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5E81" w:rsidRDefault="004C043E">
      <w:pPr>
        <w:pStyle w:val="LO-normal"/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bookmarkStart w:id="0" w:name="_heading=h.gjdgxs"/>
      <w:bookmarkStart w:id="1" w:name="_GoBack"/>
      <w:bookmarkEnd w:id="0"/>
      <w:bookmarkEnd w:id="1"/>
      <w:r>
        <w:rPr>
          <w:rFonts w:ascii="Arial" w:eastAsia="Arial" w:hAnsi="Arial" w:cs="Arial"/>
          <w:b/>
          <w:sz w:val="25"/>
          <w:szCs w:val="25"/>
        </w:rPr>
        <w:t>ANEXO 2</w:t>
      </w:r>
    </w:p>
    <w:tbl>
      <w:tblPr>
        <w:tblW w:w="9789" w:type="dxa"/>
        <w:jc w:val="center"/>
        <w:tblLayout w:type="fixed"/>
        <w:tblLook w:val="0000" w:firstRow="0" w:lastRow="0" w:firstColumn="0" w:lastColumn="0" w:noHBand="0" w:noVBand="0"/>
      </w:tblPr>
      <w:tblGrid>
        <w:gridCol w:w="3062"/>
        <w:gridCol w:w="3743"/>
        <w:gridCol w:w="2984"/>
      </w:tblGrid>
      <w:tr w:rsidR="00835E81">
        <w:trPr>
          <w:trHeight w:val="2174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774190" cy="153924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PAP – UFVJM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Criado pela Resolução CONSEPE nº 15, de 25/04/2019.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35E81" w:rsidRDefault="004C043E">
            <w:pPr>
              <w:pStyle w:val="LO-normal"/>
              <w:widowControl w:val="0"/>
              <w:spacing w:after="0" w:line="240" w:lineRule="auto"/>
              <w:ind w:firstLine="601"/>
            </w:pPr>
            <w:r>
              <w:rPr>
                <w:b/>
                <w:sz w:val="24"/>
                <w:szCs w:val="24"/>
              </w:rPr>
              <w:t>Formulário da Relação das Despesas Realizadas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35E81" w:rsidRDefault="004C043E">
            <w:pPr>
              <w:pStyle w:val="LO-normal"/>
              <w:widowControl w:val="0"/>
              <w:spacing w:after="0" w:line="240" w:lineRule="auto"/>
              <w:ind w:firstLine="1026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163195" cy="149225"/>
                      <wp:effectExtent l="0" t="0" r="0" b="0"/>
                      <wp:wrapNone/>
                      <wp:docPr id="2" name="Figur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35E81" w:rsidRDefault="00835E81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37pt;margin-top:1pt;width:12.75pt;height:11.65pt;mso-wrap-style:none;v-text-anchor:middle">
                      <v:fill o:detectmouseclick="t" type="solid" color2="black"/>
                      <v:stroke color="black" weight="9360" joinstyle="round" endcap="square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b/>
              </w:rPr>
              <w:t xml:space="preserve">Taxa de publicação de artigo científico em periódico com </w:t>
            </w:r>
            <w:proofErr w:type="spellStart"/>
            <w:r>
              <w:rPr>
                <w:b/>
                <w:i/>
              </w:rPr>
              <w:t>Qualis</w:t>
            </w:r>
            <w:proofErr w:type="spellEnd"/>
            <w:r>
              <w:rPr>
                <w:b/>
              </w:rPr>
              <w:t xml:space="preserve"> B1 ou superior;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152400</wp:posOffset>
                      </wp:positionV>
                      <wp:extent cx="163195" cy="149225"/>
                      <wp:effectExtent l="0" t="0" r="0" b="0"/>
                      <wp:wrapNone/>
                      <wp:docPr id="4" name="Figur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35E81" w:rsidRDefault="00835E81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37pt;margin-top:12pt;width:12.75pt;height:11.65pt;mso-wrap-style:none;v-text-anchor:middle">
                      <v:fill o:detectmouseclick="t" type="solid" color2="black"/>
                      <v:stroke color="black" weight="9360" joinstyle="round" endcap="square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ind w:firstLine="1026"/>
              <w:rPr>
                <w:b/>
              </w:rPr>
            </w:pPr>
            <w:r>
              <w:rPr>
                <w:b/>
              </w:rPr>
              <w:t xml:space="preserve">Taxa de serviço de tradução/revisão de artigo escrito em língua estrangeira, a ser submetido em periódico com </w:t>
            </w:r>
            <w:proofErr w:type="spellStart"/>
            <w:r>
              <w:rPr>
                <w:b/>
                <w:i/>
              </w:rPr>
              <w:t>Qualis</w:t>
            </w:r>
            <w:proofErr w:type="spellEnd"/>
            <w:r>
              <w:rPr>
                <w:b/>
              </w:rPr>
              <w:t xml:space="preserve"> B1 ou superior;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ind w:firstLine="1026"/>
              <w:rPr>
                <w:b/>
              </w:rPr>
            </w:pPr>
          </w:p>
          <w:p w:rsidR="00835E81" w:rsidRDefault="004C043E">
            <w:pPr>
              <w:pStyle w:val="LO-normal"/>
              <w:widowControl w:val="0"/>
              <w:spacing w:after="0" w:line="240" w:lineRule="auto"/>
              <w:ind w:firstLine="1026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635</wp:posOffset>
                      </wp:positionV>
                      <wp:extent cx="163195" cy="149225"/>
                      <wp:effectExtent l="0" t="0" r="0" b="0"/>
                      <wp:wrapNone/>
                      <wp:docPr id="6" name="Figur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35E81" w:rsidRDefault="00835E81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37pt;margin-top:0.05pt;width:12.75pt;height:11.65pt;mso-wrap-style:none;v-text-anchor:middle">
                      <v:fill o:detectmouseclick="t" type="solid" color2="black"/>
                      <v:stroke color="black" weight="9360" joinstyle="round" endcap="square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b/>
              </w:rPr>
              <w:t>Taxa de publicação de livros ou capítulos de livro.</w:t>
            </w:r>
          </w:p>
        </w:tc>
      </w:tr>
      <w:tr w:rsidR="00835E81">
        <w:trPr>
          <w:trHeight w:val="673"/>
          <w:jc w:val="center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Valor Concedido pelo PAP-UFVJM:</w:t>
            </w:r>
          </w:p>
        </w:tc>
      </w:tr>
      <w:tr w:rsidR="00835E81">
        <w:trPr>
          <w:trHeight w:val="93"/>
          <w:jc w:val="center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line="240" w:lineRule="auto"/>
            </w:pPr>
            <w:r>
              <w:rPr>
                <w:b/>
              </w:rPr>
              <w:t>Solicitante:</w:t>
            </w:r>
          </w:p>
        </w:tc>
      </w:tr>
      <w:tr w:rsidR="00835E81">
        <w:trPr>
          <w:trHeight w:val="84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b/>
              </w:rPr>
              <w:t>Utilizado (R$)</w:t>
            </w:r>
          </w:p>
        </w:tc>
      </w:tr>
      <w:tr w:rsidR="00835E81">
        <w:trPr>
          <w:trHeight w:val="84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Taxa de publicação de artigo em periódico com </w:t>
            </w:r>
            <w:proofErr w:type="spellStart"/>
            <w:r>
              <w:t>Qualis</w:t>
            </w:r>
            <w:proofErr w:type="spellEnd"/>
            <w:r>
              <w:t xml:space="preserve"> </w:t>
            </w:r>
            <w:r>
              <w:t>B</w:t>
            </w:r>
            <w:r>
              <w:t>1 ou superior;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E81" w:rsidRDefault="00835E81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835E81">
        <w:trPr>
          <w:trHeight w:val="84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Taxa de serviço de tradução/revisão de artigo escrito em língua estrangeira, a ser submetido em periódico com </w:t>
            </w:r>
            <w:proofErr w:type="spellStart"/>
            <w:r>
              <w:t>Q</w:t>
            </w:r>
            <w:r>
              <w:t>ualis</w:t>
            </w:r>
            <w:proofErr w:type="spellEnd"/>
            <w:r>
              <w:t xml:space="preserve"> </w:t>
            </w:r>
            <w:r>
              <w:t>B</w:t>
            </w:r>
            <w:r>
              <w:t>1 ou superior;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E81" w:rsidRDefault="00835E81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835E81">
        <w:trPr>
          <w:trHeight w:val="84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Taxa de publicação de livros ou </w:t>
            </w:r>
            <w:r>
              <w:t>capítulos de livro.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E81" w:rsidRDefault="00835E81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835E81">
        <w:trPr>
          <w:trHeight w:val="93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Valor total utilizado (R$): 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rPr>
                <w:b/>
                <w:bCs/>
              </w:rPr>
            </w:pPr>
            <w:bookmarkStart w:id="2" w:name="_heading=h.gjdgxs1"/>
            <w:bookmarkEnd w:id="2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E81" w:rsidRDefault="00835E81">
            <w:pPr>
              <w:pStyle w:val="LO-normal"/>
              <w:widowControl w:val="0"/>
              <w:spacing w:after="0" w:line="240" w:lineRule="auto"/>
              <w:rPr>
                <w:b/>
              </w:rPr>
            </w:pPr>
          </w:p>
        </w:tc>
      </w:tr>
      <w:tr w:rsidR="00835E81">
        <w:trPr>
          <w:trHeight w:val="93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Valor a devolver (R$): 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E81" w:rsidRDefault="00835E81">
            <w:pPr>
              <w:pStyle w:val="LO-normal"/>
              <w:widowControl w:val="0"/>
              <w:spacing w:after="0" w:line="240" w:lineRule="auto"/>
              <w:rPr>
                <w:b/>
              </w:rPr>
            </w:pPr>
          </w:p>
        </w:tc>
      </w:tr>
      <w:tr w:rsidR="00835E81">
        <w:trPr>
          <w:trHeight w:val="93"/>
          <w:jc w:val="center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Data de realização da despesa:         /        /                         </w:t>
            </w:r>
          </w:p>
        </w:tc>
      </w:tr>
      <w:tr w:rsidR="00835E81">
        <w:trPr>
          <w:trHeight w:val="336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</w:pPr>
            <w:r>
              <w:rPr>
                <w:b/>
              </w:rPr>
              <w:t xml:space="preserve">DATA: 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jc w:val="right"/>
            </w:pPr>
            <w:r>
              <w:t xml:space="preserve">             </w:t>
            </w:r>
            <w:r>
              <w:rPr>
                <w:u w:val="single"/>
              </w:rPr>
              <w:t xml:space="preserve">          /         /            .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</w:pPr>
            <w:r>
              <w:rPr>
                <w:b/>
              </w:rPr>
              <w:t>SOLICITANTE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jc w:val="right"/>
            </w:pPr>
            <w:r>
              <w:rPr>
                <w:b/>
              </w:rPr>
              <w:t>_______________________________________________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t xml:space="preserve">                      Assinatura</w:t>
            </w:r>
          </w:p>
        </w:tc>
      </w:tr>
      <w:tr w:rsidR="00835E81">
        <w:trPr>
          <w:trHeight w:val="5224"/>
          <w:jc w:val="center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proofErr w:type="gramStart"/>
            <w:r>
              <w:t>::::</w:t>
            </w:r>
            <w:proofErr w:type="gramEnd"/>
            <w:r>
              <w:t xml:space="preserve"> Para uso da PRPPG ::::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Verificação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Publicação já aceita (Anexo II e documentos deverão estar em ARQUIVO ÚNICO - formato PDF)</w:t>
            </w:r>
          </w:p>
          <w:p w:rsidR="00835E81" w:rsidRDefault="004C043E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Recibo, nota fiscal ou </w:t>
            </w:r>
            <w:proofErr w:type="spellStart"/>
            <w:r>
              <w:rPr>
                <w:i/>
              </w:rPr>
              <w:t>invoice</w:t>
            </w:r>
            <w:proofErr w:type="spellEnd"/>
            <w:r>
              <w:t xml:space="preserve"> de pagamento </w:t>
            </w:r>
            <w:r>
              <w:t>da taxa de publicação, emitido pelo periódico;</w:t>
            </w:r>
          </w:p>
          <w:p w:rsidR="00835E81" w:rsidRDefault="004C043E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Cópia da fatura do cartão de crédito explicitando o valor pago em reais, quando for o caso;</w:t>
            </w:r>
          </w:p>
          <w:p w:rsidR="00835E81" w:rsidRDefault="004C043E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Cópia da primeira página da publicação.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Serviço de tradução/revisão (Anexo II e documentos deverão estar em ARQUIVO Ú</w:t>
            </w:r>
            <w:r>
              <w:rPr>
                <w:b/>
                <w:u w:val="single"/>
              </w:rPr>
              <w:t>NICO - formato PDF)</w:t>
            </w:r>
          </w:p>
          <w:p w:rsidR="00835E81" w:rsidRDefault="004C043E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Nota fiscal de pagamento do serviço, emitido </w:t>
            </w:r>
            <w:proofErr w:type="gramStart"/>
            <w:r>
              <w:t>pelo(</w:t>
            </w:r>
            <w:proofErr w:type="gramEnd"/>
            <w:r>
              <w:t>a) prestador(a);</w:t>
            </w:r>
          </w:p>
          <w:p w:rsidR="00835E81" w:rsidRDefault="004C043E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Cópia do artigo revisado (</w:t>
            </w:r>
            <w:proofErr w:type="spellStart"/>
            <w:r>
              <w:rPr>
                <w:i/>
              </w:rPr>
              <w:t>tracked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version</w:t>
            </w:r>
            <w:proofErr w:type="spellEnd"/>
            <w:r>
              <w:rPr>
                <w:i/>
              </w:rPr>
              <w:t xml:space="preserve"> </w:t>
            </w:r>
            <w:r>
              <w:t>e</w:t>
            </w:r>
            <w:r>
              <w:rPr>
                <w:i/>
              </w:rPr>
              <w:t xml:space="preserve"> clean </w:t>
            </w:r>
            <w:proofErr w:type="spellStart"/>
            <w:r>
              <w:rPr>
                <w:i/>
              </w:rPr>
              <w:t>version</w:t>
            </w:r>
            <w:proofErr w:type="spellEnd"/>
            <w:r>
              <w:t>).</w:t>
            </w:r>
          </w:p>
          <w:p w:rsidR="00835E81" w:rsidRDefault="00835E81">
            <w:pPr>
              <w:pStyle w:val="LO-normal"/>
              <w:widowControl w:val="0"/>
              <w:spacing w:after="0" w:line="240" w:lineRule="auto"/>
              <w:ind w:left="720"/>
            </w:pPr>
          </w:p>
          <w:p w:rsidR="00835E81" w:rsidRDefault="004C043E">
            <w:pPr>
              <w:pStyle w:val="LO-normal"/>
              <w:widowControl w:val="0"/>
              <w:spacing w:line="240" w:lineRule="auto"/>
              <w:ind w:firstLine="142"/>
            </w:pPr>
            <w:r>
              <w:rPr>
                <w:b/>
              </w:rPr>
              <w:t xml:space="preserve">         Deferida </w:t>
            </w: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                            Indeferida (  )</w:t>
            </w:r>
          </w:p>
          <w:p w:rsidR="00835E81" w:rsidRDefault="004C043E">
            <w:pPr>
              <w:pStyle w:val="LO-normal"/>
              <w:widowControl w:val="0"/>
              <w:spacing w:line="240" w:lineRule="auto"/>
            </w:pPr>
            <w:r>
              <w:rPr>
                <w:b/>
              </w:rPr>
              <w:t xml:space="preserve">Prestação de contas avaliada pela </w:t>
            </w:r>
            <w:r>
              <w:rPr>
                <w:b/>
              </w:rPr>
              <w:t>Comissão Gestora do PAP em ____/____/____. OBS:_________________________________________________________________________________________________________________________________________________________________________________________________________________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_____________________________________________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b/>
              </w:rPr>
              <w:t>_______________________________</w:t>
            </w:r>
          </w:p>
          <w:p w:rsidR="00835E81" w:rsidRDefault="004C043E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b/>
              </w:rPr>
              <w:t>Assinatura Comissão Gestora PAP</w:t>
            </w:r>
          </w:p>
        </w:tc>
      </w:tr>
    </w:tbl>
    <w:p w:rsidR="00835E81" w:rsidRDefault="004C043E">
      <w:pPr>
        <w:pStyle w:val="LO-normal"/>
      </w:pPr>
      <w:r>
        <w:rPr>
          <w:sz w:val="16"/>
          <w:szCs w:val="16"/>
        </w:rPr>
        <w:t>Atualizado em 23/04/2021</w:t>
      </w:r>
    </w:p>
    <w:sectPr w:rsidR="00835E81">
      <w:pgSz w:w="11906" w:h="16838"/>
      <w:pgMar w:top="1134" w:right="1134" w:bottom="567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3659"/>
    <w:multiLevelType w:val="multilevel"/>
    <w:tmpl w:val="6078739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8523C80"/>
    <w:multiLevelType w:val="multilevel"/>
    <w:tmpl w:val="5C06D2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1"/>
    <w:rsid w:val="004C043E"/>
    <w:rsid w:val="008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2F47-97CC-48F7-AB68-B8C13AE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  <w:sz w:val="20"/>
      <w:szCs w:val="24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Ttulo10">
    <w:name w:val="Título1"/>
    <w:basedOn w:val="LO-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rgrafodaLista1">
    <w:name w:val="Parágrafo da Lista1"/>
    <w:basedOn w:val="LO-normal"/>
    <w:qFormat/>
    <w:rsid w:val="002618B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zbdQ35msn06yqXqTry65Bfu8dA==">AMUW2mW3C3+SNuU/+lqQ4tVingajwHjXzVn38xlFAdny7TglSLDB8EPyCmwXk7WzeSI5/kd1jtPJv8W/Oc1AeyLbKLskUzrJ8AF5h3ZQoWdNOzkn/E4eSXK6VEb3Z4+N96k9ccDBOxWX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Cristina de Figueiredo Vieira</cp:lastModifiedBy>
  <cp:revision>2</cp:revision>
  <dcterms:created xsi:type="dcterms:W3CDTF">2021-05-10T14:58:00Z</dcterms:created>
  <dcterms:modified xsi:type="dcterms:W3CDTF">2021-05-10T14:58:00Z</dcterms:modified>
  <dc:language>en-US</dc:language>
</cp:coreProperties>
</file>