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EB" w:rsidRDefault="00591AEB">
      <w:pPr>
        <w:jc w:val="both"/>
      </w:pPr>
    </w:p>
    <w:p w:rsidR="007179F6" w:rsidRDefault="00FF4CDF" w:rsidP="00AE0BEC">
      <w:pPr>
        <w:spacing w:line="276" w:lineRule="auto"/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69257C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TERMO DE COMPROMISSO E </w:t>
      </w:r>
      <w:r w:rsidR="00F60E4F">
        <w:rPr>
          <w:rFonts w:ascii="Arial Narrow" w:hAnsi="Arial Narrow" w:cs="Arial Narrow"/>
          <w:b/>
          <w:bCs/>
          <w:color w:val="000000"/>
          <w:sz w:val="22"/>
          <w:szCs w:val="22"/>
        </w:rPr>
        <w:t>NÃO ACÚMULO DE BOLSA</w:t>
      </w:r>
      <w:r w:rsidRPr="0069257C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</w:t>
      </w:r>
    </w:p>
    <w:p w:rsidR="008F570E" w:rsidRDefault="008F570E" w:rsidP="00AE0BEC">
      <w:pPr>
        <w:spacing w:line="276" w:lineRule="auto"/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AE0BEC" w:rsidRDefault="00AE0BEC" w:rsidP="009B64BE">
      <w:pPr>
        <w:spacing w:line="276" w:lineRule="auto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AB388D" w:rsidRDefault="000E77D4" w:rsidP="009B64BE">
      <w:pPr>
        <w:spacing w:line="276" w:lineRule="auto"/>
        <w:jc w:val="both"/>
        <w:rPr>
          <w:rFonts w:ascii="Arial Narrow" w:hAnsi="Arial Narrow" w:cs="Arial Narrow"/>
          <w:bCs/>
          <w:color w:val="000000"/>
          <w:szCs w:val="24"/>
        </w:rPr>
      </w:pPr>
      <w:r>
        <w:rPr>
          <w:rFonts w:ascii="Arial Narrow" w:hAnsi="Arial Narrow" w:cs="Arial Narrow"/>
          <w:bCs/>
          <w:color w:val="000000"/>
          <w:szCs w:val="24"/>
        </w:rPr>
        <w:t>Eu, ____________________________________________________________</w:t>
      </w:r>
      <w:r w:rsidR="0033223E">
        <w:rPr>
          <w:rFonts w:ascii="Arial Narrow" w:hAnsi="Arial Narrow" w:cs="Arial Narrow"/>
          <w:bCs/>
          <w:color w:val="000000"/>
          <w:szCs w:val="24"/>
        </w:rPr>
        <w:t>acadêmico</w:t>
      </w:r>
      <w:r w:rsidR="003C0B17">
        <w:rPr>
          <w:rFonts w:ascii="Arial Narrow" w:hAnsi="Arial Narrow" w:cs="Arial Narrow"/>
          <w:bCs/>
          <w:color w:val="000000"/>
          <w:szCs w:val="24"/>
        </w:rPr>
        <w:t xml:space="preserve"> do curso de ________________________________________, </w:t>
      </w:r>
      <w:r w:rsidR="00AE0BEC" w:rsidRPr="008F570E">
        <w:rPr>
          <w:rFonts w:ascii="Arial Narrow" w:hAnsi="Arial Narrow" w:cs="Arial Narrow"/>
          <w:bCs/>
          <w:color w:val="000000"/>
          <w:szCs w:val="24"/>
        </w:rPr>
        <w:t>CPF: _________________________</w:t>
      </w:r>
      <w:r w:rsidR="008F570E" w:rsidRPr="008F570E">
        <w:rPr>
          <w:rFonts w:ascii="Arial Narrow" w:hAnsi="Arial Narrow" w:cs="Arial Narrow"/>
          <w:bCs/>
          <w:color w:val="000000"/>
          <w:szCs w:val="24"/>
        </w:rPr>
        <w:t xml:space="preserve">________, declaro </w:t>
      </w:r>
      <w:r w:rsidR="00AE0BEC" w:rsidRPr="00AB388D">
        <w:rPr>
          <w:rFonts w:ascii="Arial Narrow" w:hAnsi="Arial Narrow" w:cs="Arial Narrow"/>
          <w:bCs/>
          <w:color w:val="000000"/>
          <w:szCs w:val="24"/>
        </w:rPr>
        <w:t>não</w:t>
      </w:r>
      <w:r w:rsidR="00AE0BEC" w:rsidRPr="00AB388D">
        <w:rPr>
          <w:rFonts w:ascii="Arial Narrow" w:hAnsi="Arial Narrow" w:cs="Arial Narrow"/>
          <w:b/>
          <w:bCs/>
          <w:color w:val="000000"/>
          <w:szCs w:val="24"/>
        </w:rPr>
        <w:t xml:space="preserve"> </w:t>
      </w:r>
      <w:r w:rsidR="00AE0BEC" w:rsidRPr="008F570E">
        <w:rPr>
          <w:rFonts w:ascii="Arial Narrow" w:hAnsi="Arial Narrow" w:cs="Arial Narrow"/>
          <w:bCs/>
          <w:color w:val="000000"/>
          <w:szCs w:val="24"/>
        </w:rPr>
        <w:t>possui</w:t>
      </w:r>
      <w:r w:rsidR="008F570E" w:rsidRPr="008F570E">
        <w:rPr>
          <w:rFonts w:ascii="Arial Narrow" w:hAnsi="Arial Narrow" w:cs="Arial Narrow"/>
          <w:bCs/>
          <w:color w:val="000000"/>
          <w:szCs w:val="24"/>
        </w:rPr>
        <w:t>r</w:t>
      </w:r>
      <w:r w:rsidR="00AE0BEC" w:rsidRPr="008F570E">
        <w:rPr>
          <w:rFonts w:ascii="Arial Narrow" w:hAnsi="Arial Narrow" w:cs="Arial Narrow"/>
          <w:bCs/>
          <w:color w:val="000000"/>
          <w:szCs w:val="24"/>
        </w:rPr>
        <w:t xml:space="preserve"> vínculo empregatício ou receber qualquer </w:t>
      </w:r>
      <w:r w:rsidR="009B398F">
        <w:rPr>
          <w:rFonts w:ascii="Arial Narrow" w:hAnsi="Arial Narrow" w:cs="Arial Narrow"/>
          <w:bCs/>
          <w:color w:val="000000"/>
          <w:szCs w:val="24"/>
        </w:rPr>
        <w:t xml:space="preserve">outro </w:t>
      </w:r>
      <w:r w:rsidR="00AE0BEC" w:rsidRPr="008F570E">
        <w:rPr>
          <w:rFonts w:ascii="Arial Narrow" w:hAnsi="Arial Narrow" w:cs="Arial Narrow"/>
          <w:bCs/>
          <w:color w:val="000000"/>
          <w:szCs w:val="24"/>
        </w:rPr>
        <w:t>tipo de bolsa</w:t>
      </w:r>
      <w:r w:rsidR="00BE568B">
        <w:rPr>
          <w:rFonts w:ascii="Arial Narrow" w:hAnsi="Arial Narrow" w:cs="Arial Narrow"/>
          <w:bCs/>
          <w:color w:val="000000"/>
          <w:szCs w:val="24"/>
        </w:rPr>
        <w:t xml:space="preserve">, exceto auxílios como </w:t>
      </w:r>
      <w:r w:rsidR="003E4DC4">
        <w:rPr>
          <w:rFonts w:ascii="Arial Narrow" w:hAnsi="Arial Narrow" w:cs="Arial Narrow"/>
          <w:bCs/>
          <w:color w:val="000000"/>
          <w:szCs w:val="24"/>
        </w:rPr>
        <w:t xml:space="preserve">transporte, </w:t>
      </w:r>
      <w:r w:rsidR="00BE568B">
        <w:rPr>
          <w:rFonts w:ascii="Arial Narrow" w:hAnsi="Arial Narrow" w:cs="Arial Narrow"/>
          <w:bCs/>
          <w:color w:val="000000"/>
          <w:szCs w:val="24"/>
        </w:rPr>
        <w:t>alimentação</w:t>
      </w:r>
      <w:r w:rsidR="003E4DC4">
        <w:rPr>
          <w:rFonts w:ascii="Arial Narrow" w:hAnsi="Arial Narrow" w:cs="Arial Narrow"/>
          <w:bCs/>
          <w:color w:val="000000"/>
          <w:szCs w:val="24"/>
        </w:rPr>
        <w:t xml:space="preserve"> e material pedagógico. </w:t>
      </w:r>
    </w:p>
    <w:p w:rsidR="00011C4A" w:rsidRDefault="0061472F" w:rsidP="009B64BE">
      <w:pPr>
        <w:spacing w:line="276" w:lineRule="auto"/>
        <w:jc w:val="both"/>
        <w:rPr>
          <w:rFonts w:ascii="Arial Narrow" w:hAnsi="Arial Narrow" w:cs="Arial Narrow"/>
          <w:bCs/>
          <w:color w:val="000000"/>
          <w:szCs w:val="24"/>
        </w:rPr>
      </w:pPr>
      <w:r>
        <w:rPr>
          <w:rFonts w:ascii="Arial Narrow" w:hAnsi="Arial Narrow" w:cs="Arial Narrow"/>
          <w:bCs/>
          <w:color w:val="000000"/>
          <w:szCs w:val="24"/>
        </w:rPr>
        <w:t>Afirmo ainda neste presente documento que li, tenho ciência e aceito todas as normas</w:t>
      </w:r>
      <w:r w:rsidR="00A66D71">
        <w:rPr>
          <w:rFonts w:ascii="Arial Narrow" w:hAnsi="Arial Narrow" w:cs="Arial Narrow"/>
          <w:bCs/>
          <w:color w:val="000000"/>
          <w:szCs w:val="24"/>
        </w:rPr>
        <w:t xml:space="preserve"> dispostas </w:t>
      </w:r>
      <w:r>
        <w:rPr>
          <w:rFonts w:ascii="Arial Narrow" w:hAnsi="Arial Narrow" w:cs="Arial Narrow"/>
          <w:bCs/>
          <w:color w:val="000000"/>
          <w:szCs w:val="24"/>
        </w:rPr>
        <w:t>no edital de bolsa referente ao processo do qual faço parte</w:t>
      </w:r>
      <w:r w:rsidR="00616557">
        <w:rPr>
          <w:rFonts w:ascii="Arial Narrow" w:hAnsi="Arial Narrow" w:cs="Arial Narrow"/>
          <w:bCs/>
          <w:color w:val="000000"/>
          <w:szCs w:val="24"/>
        </w:rPr>
        <w:t>, estando de</w:t>
      </w:r>
      <w:r w:rsidR="0067463D">
        <w:rPr>
          <w:rFonts w:ascii="Arial Narrow" w:hAnsi="Arial Narrow" w:cs="Arial Narrow"/>
          <w:bCs/>
          <w:color w:val="000000"/>
          <w:szCs w:val="24"/>
        </w:rPr>
        <w:t xml:space="preserve"> acordo com os itens </w:t>
      </w:r>
      <w:r w:rsidR="00CA61AA">
        <w:rPr>
          <w:rFonts w:ascii="Arial Narrow" w:hAnsi="Arial Narrow" w:cs="Arial Narrow"/>
          <w:bCs/>
          <w:color w:val="000000"/>
          <w:szCs w:val="24"/>
        </w:rPr>
        <w:t>a</w:t>
      </w:r>
      <w:r w:rsidR="0067463D">
        <w:rPr>
          <w:rFonts w:ascii="Arial Narrow" w:hAnsi="Arial Narrow" w:cs="Arial Narrow"/>
          <w:bCs/>
          <w:color w:val="000000"/>
          <w:szCs w:val="24"/>
        </w:rPr>
        <w:t>baixo listados</w:t>
      </w:r>
      <w:r w:rsidR="00CA61AA">
        <w:rPr>
          <w:rFonts w:ascii="Arial Narrow" w:hAnsi="Arial Narrow" w:cs="Arial Narrow"/>
          <w:bCs/>
          <w:color w:val="000000"/>
          <w:szCs w:val="24"/>
        </w:rPr>
        <w:t>,</w:t>
      </w:r>
      <w:r w:rsidR="0067463D">
        <w:rPr>
          <w:rFonts w:ascii="Arial Narrow" w:hAnsi="Arial Narrow" w:cs="Arial Narrow"/>
          <w:bCs/>
          <w:color w:val="000000"/>
          <w:szCs w:val="24"/>
        </w:rPr>
        <w:t xml:space="preserve"> que deverão ser observados por mim e pelo orientador</w:t>
      </w:r>
      <w:r w:rsidR="00DC1D4C">
        <w:rPr>
          <w:rFonts w:ascii="Arial Narrow" w:hAnsi="Arial Narrow" w:cs="Arial Narrow"/>
          <w:bCs/>
          <w:color w:val="000000"/>
          <w:szCs w:val="24"/>
        </w:rPr>
        <w:t>, quando</w:t>
      </w:r>
      <w:r w:rsidR="007D03CC">
        <w:rPr>
          <w:rFonts w:ascii="Arial Narrow" w:hAnsi="Arial Narrow" w:cs="Arial Narrow"/>
          <w:bCs/>
          <w:color w:val="000000"/>
          <w:szCs w:val="24"/>
        </w:rPr>
        <w:t xml:space="preserve"> de necessidade de execução, substituição, pagamento e cancelamento </w:t>
      </w:r>
      <w:r w:rsidR="00DC1D4C">
        <w:rPr>
          <w:rFonts w:ascii="Arial Narrow" w:hAnsi="Arial Narrow" w:cs="Arial Narrow"/>
          <w:bCs/>
          <w:color w:val="000000"/>
          <w:szCs w:val="24"/>
        </w:rPr>
        <w:t>da bolsa</w:t>
      </w:r>
      <w:r w:rsidR="0067463D">
        <w:rPr>
          <w:rFonts w:ascii="Arial Narrow" w:hAnsi="Arial Narrow" w:cs="Arial Narrow"/>
          <w:bCs/>
          <w:color w:val="000000"/>
          <w:szCs w:val="24"/>
        </w:rPr>
        <w:t>.</w:t>
      </w:r>
    </w:p>
    <w:p w:rsidR="009B64BE" w:rsidRDefault="009B64BE" w:rsidP="009B64BE">
      <w:pPr>
        <w:spacing w:line="276" w:lineRule="auto"/>
        <w:jc w:val="both"/>
        <w:rPr>
          <w:rFonts w:ascii="Arial Narrow" w:hAnsi="Arial Narrow" w:cs="Arial Narrow"/>
          <w:bCs/>
          <w:color w:val="000000"/>
          <w:szCs w:val="24"/>
        </w:rPr>
      </w:pPr>
    </w:p>
    <w:p w:rsidR="00F42DC0" w:rsidRDefault="00F42DC0" w:rsidP="008F5ADE">
      <w:pPr>
        <w:jc w:val="both"/>
        <w:rPr>
          <w:rFonts w:ascii="Arial Narrow" w:hAnsi="Arial Narrow" w:cs="Arial Narrow"/>
          <w:bCs/>
          <w:color w:val="000000"/>
          <w:szCs w:val="24"/>
        </w:rPr>
      </w:pPr>
      <w:r w:rsidRPr="00F42DC0">
        <w:rPr>
          <w:rFonts w:ascii="Arial Narrow" w:hAnsi="Arial Narrow" w:cs="Arial Narrow"/>
          <w:b/>
          <w:bCs/>
          <w:color w:val="000000"/>
          <w:szCs w:val="24"/>
        </w:rPr>
        <w:t xml:space="preserve">Dos cancelamentos: </w:t>
      </w:r>
      <w:r w:rsidRPr="00F42DC0">
        <w:rPr>
          <w:rFonts w:ascii="Arial Narrow" w:hAnsi="Arial Narrow" w:cs="Arial Narrow"/>
          <w:bCs/>
          <w:color w:val="000000"/>
          <w:szCs w:val="24"/>
        </w:rPr>
        <w:t>A bolsa poderá ser cancelada a qualquer tempo, mediante</w:t>
      </w:r>
      <w:r w:rsidR="001C340D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Pr="00F42DC0">
        <w:rPr>
          <w:rFonts w:ascii="Arial Narrow" w:hAnsi="Arial Narrow" w:cs="Arial Narrow"/>
          <w:bCs/>
          <w:color w:val="000000"/>
          <w:szCs w:val="24"/>
        </w:rPr>
        <w:t xml:space="preserve">justificativa do orientador por conclusão do curso; por desistência do bolsista; </w:t>
      </w:r>
      <w:proofErr w:type="gramStart"/>
      <w:r w:rsidRPr="00F42DC0">
        <w:rPr>
          <w:rFonts w:ascii="Arial Narrow" w:hAnsi="Arial Narrow" w:cs="Arial Narrow"/>
          <w:bCs/>
          <w:color w:val="000000"/>
          <w:szCs w:val="24"/>
        </w:rPr>
        <w:t>a</w:t>
      </w:r>
      <w:r w:rsidR="001C340D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Pr="00F42DC0">
        <w:rPr>
          <w:rFonts w:ascii="Arial Narrow" w:hAnsi="Arial Narrow" w:cs="Arial Narrow"/>
          <w:bCs/>
          <w:color w:val="000000"/>
          <w:szCs w:val="24"/>
        </w:rPr>
        <w:t>pedido</w:t>
      </w:r>
      <w:proofErr w:type="gramEnd"/>
      <w:r w:rsidRPr="00F42DC0">
        <w:rPr>
          <w:rFonts w:ascii="Arial Narrow" w:hAnsi="Arial Narrow" w:cs="Arial Narrow"/>
          <w:bCs/>
          <w:color w:val="000000"/>
          <w:szCs w:val="24"/>
        </w:rPr>
        <w:t xml:space="preserve"> do orientador e por não cumprim</w:t>
      </w:r>
      <w:r w:rsidR="007F791E">
        <w:rPr>
          <w:rFonts w:ascii="Arial Narrow" w:hAnsi="Arial Narrow" w:cs="Arial Narrow"/>
          <w:bCs/>
          <w:color w:val="000000"/>
          <w:szCs w:val="24"/>
        </w:rPr>
        <w:t>ento das exigências do programa;</w:t>
      </w:r>
    </w:p>
    <w:p w:rsidR="000F29F1" w:rsidRPr="00F42DC0" w:rsidRDefault="000F29F1" w:rsidP="008F5ADE">
      <w:pPr>
        <w:jc w:val="both"/>
        <w:rPr>
          <w:rFonts w:ascii="Arial Narrow" w:hAnsi="Arial Narrow" w:cs="Arial Narrow"/>
          <w:bCs/>
          <w:color w:val="000000"/>
          <w:szCs w:val="24"/>
        </w:rPr>
      </w:pPr>
    </w:p>
    <w:p w:rsidR="00F42DC0" w:rsidRDefault="00F42DC0" w:rsidP="008F5ADE">
      <w:pPr>
        <w:jc w:val="both"/>
        <w:rPr>
          <w:rFonts w:ascii="Arial Narrow" w:hAnsi="Arial Narrow" w:cs="Arial Narrow"/>
          <w:bCs/>
          <w:color w:val="000000"/>
          <w:szCs w:val="24"/>
        </w:rPr>
      </w:pPr>
      <w:r w:rsidRPr="00F42DC0">
        <w:rPr>
          <w:rFonts w:ascii="Arial Narrow" w:hAnsi="Arial Narrow" w:cs="Arial Narrow"/>
          <w:b/>
          <w:bCs/>
          <w:color w:val="000000"/>
          <w:szCs w:val="24"/>
        </w:rPr>
        <w:t xml:space="preserve">Das substituições: </w:t>
      </w:r>
      <w:r w:rsidRPr="00F42DC0">
        <w:rPr>
          <w:rFonts w:ascii="Arial Narrow" w:hAnsi="Arial Narrow" w:cs="Arial Narrow"/>
          <w:bCs/>
          <w:color w:val="000000"/>
          <w:szCs w:val="24"/>
        </w:rPr>
        <w:t>A substituição do bolsista poderá ocorrer sempre que</w:t>
      </w:r>
      <w:r w:rsidR="001C340D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Pr="00F42DC0">
        <w:rPr>
          <w:rFonts w:ascii="Arial Narrow" w:hAnsi="Arial Narrow" w:cs="Arial Narrow"/>
          <w:bCs/>
          <w:color w:val="000000"/>
          <w:szCs w:val="24"/>
        </w:rPr>
        <w:t>necessário, desde que o prazo para vigência da bolsa não seja inferior a quatro</w:t>
      </w:r>
      <w:r w:rsidR="001C340D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Pr="00F42DC0">
        <w:rPr>
          <w:rFonts w:ascii="Arial Narrow" w:hAnsi="Arial Narrow" w:cs="Arial Narrow"/>
          <w:bCs/>
          <w:color w:val="000000"/>
          <w:szCs w:val="24"/>
        </w:rPr>
        <w:t>(04) meses e mediante justificativa. O novo bolsista deverá preencher os</w:t>
      </w:r>
      <w:r w:rsidR="001C340D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Pr="00F42DC0">
        <w:rPr>
          <w:rFonts w:ascii="Arial Narrow" w:hAnsi="Arial Narrow" w:cs="Arial Narrow"/>
          <w:bCs/>
          <w:color w:val="000000"/>
          <w:szCs w:val="24"/>
        </w:rPr>
        <w:t>requisitos exigidos neste edital;</w:t>
      </w:r>
    </w:p>
    <w:p w:rsidR="000F29F1" w:rsidRPr="00F42DC0" w:rsidRDefault="000F29F1" w:rsidP="008F5ADE">
      <w:pPr>
        <w:jc w:val="both"/>
        <w:rPr>
          <w:rFonts w:ascii="Arial Narrow" w:hAnsi="Arial Narrow" w:cs="Arial Narrow"/>
          <w:bCs/>
          <w:color w:val="000000"/>
          <w:szCs w:val="24"/>
        </w:rPr>
      </w:pPr>
    </w:p>
    <w:p w:rsidR="00F42DC0" w:rsidRDefault="00F42DC0" w:rsidP="008F5ADE">
      <w:pPr>
        <w:jc w:val="both"/>
        <w:rPr>
          <w:rFonts w:ascii="Arial Narrow" w:hAnsi="Arial Narrow" w:cs="Arial Narrow"/>
          <w:bCs/>
          <w:color w:val="000000"/>
          <w:szCs w:val="24"/>
        </w:rPr>
      </w:pPr>
      <w:r w:rsidRPr="00F42DC0">
        <w:rPr>
          <w:rFonts w:ascii="Arial Narrow" w:hAnsi="Arial Narrow" w:cs="Arial Narrow"/>
          <w:b/>
          <w:bCs/>
          <w:color w:val="000000"/>
          <w:szCs w:val="24"/>
        </w:rPr>
        <w:t xml:space="preserve">Dos prazos para alterações: </w:t>
      </w:r>
      <w:r w:rsidRPr="00F42DC0">
        <w:rPr>
          <w:rFonts w:ascii="Arial Narrow" w:hAnsi="Arial Narrow" w:cs="Arial Narrow"/>
          <w:bCs/>
          <w:color w:val="000000"/>
          <w:szCs w:val="24"/>
        </w:rPr>
        <w:t>Todas as alterações relacionadas aos bolsistas</w:t>
      </w:r>
      <w:r w:rsidR="001C340D">
        <w:rPr>
          <w:rFonts w:ascii="Arial Narrow" w:hAnsi="Arial Narrow" w:cs="Arial Narrow"/>
          <w:bCs/>
          <w:color w:val="000000"/>
          <w:szCs w:val="24"/>
        </w:rPr>
        <w:t xml:space="preserve"> deverão ser </w:t>
      </w:r>
      <w:proofErr w:type="gramStart"/>
      <w:r w:rsidRPr="00F42DC0">
        <w:rPr>
          <w:rFonts w:ascii="Arial Narrow" w:hAnsi="Arial Narrow" w:cs="Arial Narrow"/>
          <w:bCs/>
          <w:color w:val="000000"/>
          <w:szCs w:val="24"/>
        </w:rPr>
        <w:t>encaminhadas</w:t>
      </w:r>
      <w:proofErr w:type="gramEnd"/>
      <w:r w:rsidRPr="00F42DC0">
        <w:rPr>
          <w:rFonts w:ascii="Arial Narrow" w:hAnsi="Arial Narrow" w:cs="Arial Narrow"/>
          <w:bCs/>
          <w:color w:val="000000"/>
          <w:szCs w:val="24"/>
        </w:rPr>
        <w:t xml:space="preserve"> à Pró-Reitoria de Pesquisa e Pós-Graduação, até o dia</w:t>
      </w:r>
      <w:r w:rsidR="001C340D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Pr="00F42DC0">
        <w:rPr>
          <w:rFonts w:ascii="Arial Narrow" w:hAnsi="Arial Narrow" w:cs="Arial Narrow"/>
          <w:bCs/>
          <w:color w:val="000000"/>
          <w:szCs w:val="24"/>
        </w:rPr>
        <w:t>cinco (05) de cada mês, pelo professor orientador;</w:t>
      </w:r>
    </w:p>
    <w:p w:rsidR="00F42DC0" w:rsidRDefault="00F42DC0" w:rsidP="008F5ADE">
      <w:pPr>
        <w:jc w:val="both"/>
        <w:rPr>
          <w:rFonts w:ascii="Arial Narrow" w:hAnsi="Arial Narrow" w:cs="Arial Narrow"/>
          <w:bCs/>
          <w:color w:val="000000"/>
          <w:szCs w:val="24"/>
        </w:rPr>
      </w:pPr>
    </w:p>
    <w:p w:rsidR="00950D99" w:rsidRDefault="00D31527" w:rsidP="005978EC">
      <w:pPr>
        <w:jc w:val="both"/>
        <w:rPr>
          <w:rFonts w:ascii="Arial Narrow" w:hAnsi="Arial Narrow" w:cs="Arial Narrow"/>
          <w:bCs/>
          <w:color w:val="000000"/>
          <w:szCs w:val="24"/>
        </w:rPr>
      </w:pPr>
      <w:r w:rsidRPr="00D31527">
        <w:rPr>
          <w:rFonts w:ascii="Arial Narrow" w:hAnsi="Arial Narrow" w:cs="Arial Narrow"/>
          <w:b/>
          <w:bCs/>
          <w:color w:val="000000"/>
          <w:szCs w:val="24"/>
        </w:rPr>
        <w:t>Do envio de declaração</w:t>
      </w:r>
      <w:r w:rsidR="000F1E3E">
        <w:rPr>
          <w:rFonts w:ascii="Arial Narrow" w:hAnsi="Arial Narrow" w:cs="Arial Narrow"/>
          <w:bCs/>
          <w:color w:val="000000"/>
          <w:szCs w:val="24"/>
        </w:rPr>
        <w:t xml:space="preserve">: </w:t>
      </w:r>
      <w:r w:rsidR="0053797E" w:rsidRPr="0053797E">
        <w:rPr>
          <w:rFonts w:ascii="Arial Narrow" w:hAnsi="Arial Narrow" w:cs="Arial Narrow"/>
          <w:bCs/>
          <w:color w:val="000000"/>
          <w:szCs w:val="24"/>
        </w:rPr>
        <w:t xml:space="preserve">Apresentar declaração de frequência </w:t>
      </w:r>
      <w:r w:rsidR="008E642C">
        <w:rPr>
          <w:rFonts w:ascii="Arial Narrow" w:hAnsi="Arial Narrow" w:cs="Arial Narrow"/>
          <w:bCs/>
          <w:color w:val="000000"/>
          <w:szCs w:val="24"/>
        </w:rPr>
        <w:t>semestral</w:t>
      </w:r>
      <w:r w:rsidR="0053797E" w:rsidRPr="0053797E">
        <w:rPr>
          <w:rFonts w:ascii="Arial Narrow" w:hAnsi="Arial Narrow" w:cs="Arial Narrow"/>
          <w:bCs/>
          <w:color w:val="000000"/>
          <w:szCs w:val="24"/>
        </w:rPr>
        <w:t xml:space="preserve"> contendo atividades desenvolvidas no</w:t>
      </w:r>
      <w:r w:rsidR="0053797E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="0053797E" w:rsidRPr="0053797E">
        <w:rPr>
          <w:rFonts w:ascii="Arial Narrow" w:hAnsi="Arial Narrow" w:cs="Arial Narrow"/>
          <w:bCs/>
          <w:color w:val="000000"/>
          <w:szCs w:val="24"/>
        </w:rPr>
        <w:t>período,</w:t>
      </w:r>
      <w:r w:rsidR="005978EC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="005978EC" w:rsidRPr="005978EC">
        <w:rPr>
          <w:rFonts w:ascii="Arial Narrow" w:hAnsi="Arial Narrow" w:cs="Arial Narrow"/>
          <w:bCs/>
          <w:color w:val="000000"/>
          <w:szCs w:val="24"/>
        </w:rPr>
        <w:t>impreterivelmente do dia</w:t>
      </w:r>
      <w:r w:rsidR="005978EC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="008E642C">
        <w:rPr>
          <w:rFonts w:ascii="Arial Narrow" w:hAnsi="Arial Narrow" w:cs="Arial Narrow"/>
          <w:bCs/>
          <w:color w:val="000000"/>
          <w:szCs w:val="24"/>
        </w:rPr>
        <w:t>10</w:t>
      </w:r>
      <w:r w:rsidR="005978EC" w:rsidRPr="005978EC">
        <w:rPr>
          <w:rFonts w:ascii="Arial Narrow" w:hAnsi="Arial Narrow" w:cs="Arial Narrow"/>
          <w:bCs/>
          <w:color w:val="000000"/>
          <w:szCs w:val="24"/>
        </w:rPr>
        <w:t xml:space="preserve"> (</w:t>
      </w:r>
      <w:r w:rsidR="008E642C">
        <w:rPr>
          <w:rFonts w:ascii="Arial Narrow" w:hAnsi="Arial Narrow" w:cs="Arial Narrow"/>
          <w:bCs/>
          <w:color w:val="000000"/>
          <w:szCs w:val="24"/>
        </w:rPr>
        <w:t>dez</w:t>
      </w:r>
      <w:r w:rsidR="005978EC" w:rsidRPr="005978EC">
        <w:rPr>
          <w:rFonts w:ascii="Arial Narrow" w:hAnsi="Arial Narrow" w:cs="Arial Narrow"/>
          <w:bCs/>
          <w:color w:val="000000"/>
          <w:szCs w:val="24"/>
        </w:rPr>
        <w:t xml:space="preserve">) até </w:t>
      </w:r>
      <w:r w:rsidR="008E642C">
        <w:rPr>
          <w:rFonts w:ascii="Arial Narrow" w:hAnsi="Arial Narrow" w:cs="Arial Narrow"/>
          <w:bCs/>
          <w:color w:val="000000"/>
          <w:szCs w:val="24"/>
        </w:rPr>
        <w:t xml:space="preserve">o </w:t>
      </w:r>
      <w:r w:rsidR="005978EC" w:rsidRPr="005978EC">
        <w:rPr>
          <w:rFonts w:ascii="Arial Narrow" w:hAnsi="Arial Narrow" w:cs="Arial Narrow"/>
          <w:bCs/>
          <w:color w:val="000000"/>
          <w:szCs w:val="24"/>
        </w:rPr>
        <w:t>dia</w:t>
      </w:r>
      <w:r w:rsidR="008E642C">
        <w:rPr>
          <w:rFonts w:ascii="Arial Narrow" w:hAnsi="Arial Narrow" w:cs="Arial Narrow"/>
          <w:bCs/>
          <w:color w:val="000000"/>
          <w:szCs w:val="24"/>
        </w:rPr>
        <w:t xml:space="preserve"> 23 (vinte e três)</w:t>
      </w:r>
      <w:r w:rsidR="005978EC" w:rsidRPr="005978EC">
        <w:rPr>
          <w:rFonts w:ascii="Arial Narrow" w:hAnsi="Arial Narrow" w:cs="Arial Narrow"/>
          <w:bCs/>
          <w:color w:val="000000"/>
          <w:szCs w:val="24"/>
        </w:rPr>
        <w:t xml:space="preserve"> de cada mês</w:t>
      </w:r>
      <w:r w:rsidR="0053797E" w:rsidRPr="0053797E">
        <w:rPr>
          <w:rFonts w:ascii="Arial Narrow" w:hAnsi="Arial Narrow" w:cs="Arial Narrow"/>
          <w:bCs/>
          <w:color w:val="000000"/>
          <w:szCs w:val="24"/>
        </w:rPr>
        <w:t xml:space="preserve"> </w:t>
      </w:r>
      <w:proofErr w:type="gramStart"/>
      <w:r w:rsidR="0053797E" w:rsidRPr="0053797E">
        <w:rPr>
          <w:rFonts w:ascii="Arial Narrow" w:hAnsi="Arial Narrow" w:cs="Arial Narrow"/>
          <w:bCs/>
          <w:color w:val="000000"/>
          <w:szCs w:val="24"/>
        </w:rPr>
        <w:t>sob pena</w:t>
      </w:r>
      <w:proofErr w:type="gramEnd"/>
      <w:r w:rsidR="0053797E" w:rsidRPr="0053797E">
        <w:rPr>
          <w:rFonts w:ascii="Arial Narrow" w:hAnsi="Arial Narrow" w:cs="Arial Narrow"/>
          <w:bCs/>
          <w:color w:val="000000"/>
          <w:szCs w:val="24"/>
        </w:rPr>
        <w:t xml:space="preserve"> de não pagamento da bolsa no referido período</w:t>
      </w:r>
      <w:r w:rsidR="005978EC">
        <w:rPr>
          <w:rFonts w:ascii="Arial Narrow" w:hAnsi="Arial Narrow" w:cs="Arial Narrow"/>
          <w:bCs/>
          <w:color w:val="000000"/>
          <w:szCs w:val="24"/>
        </w:rPr>
        <w:t xml:space="preserve">. </w:t>
      </w:r>
      <w:r w:rsidR="005978EC" w:rsidRPr="005978EC">
        <w:rPr>
          <w:rFonts w:ascii="Arial Narrow" w:hAnsi="Arial Narrow" w:cs="Arial Narrow"/>
          <w:bCs/>
          <w:color w:val="000000"/>
          <w:szCs w:val="24"/>
        </w:rPr>
        <w:t>A apresentação de declaração por dois (02) meses consecutivos</w:t>
      </w:r>
      <w:r w:rsidR="008E642C">
        <w:rPr>
          <w:rFonts w:ascii="Arial Narrow" w:hAnsi="Arial Narrow" w:cs="Arial Narrow"/>
          <w:bCs/>
          <w:color w:val="000000"/>
          <w:szCs w:val="24"/>
        </w:rPr>
        <w:t xml:space="preserve"> como insatisfatória acarretará o cancelamento automático da bolsa e será</w:t>
      </w:r>
      <w:r w:rsidR="005978EC">
        <w:rPr>
          <w:rFonts w:ascii="Arial Narrow" w:hAnsi="Arial Narrow" w:cs="Arial Narrow"/>
          <w:bCs/>
          <w:color w:val="000000"/>
          <w:szCs w:val="24"/>
        </w:rPr>
        <w:t xml:space="preserve"> </w:t>
      </w:r>
      <w:r w:rsidR="005978EC" w:rsidRPr="005978EC">
        <w:rPr>
          <w:rFonts w:ascii="Arial Narrow" w:hAnsi="Arial Narrow" w:cs="Arial Narrow"/>
          <w:bCs/>
          <w:color w:val="000000"/>
          <w:szCs w:val="24"/>
        </w:rPr>
        <w:t>designada para outro projeto classificado quando houver</w:t>
      </w:r>
      <w:r w:rsidR="00464F56">
        <w:rPr>
          <w:rFonts w:ascii="Arial Narrow" w:hAnsi="Arial Narrow" w:cs="Arial Narrow"/>
          <w:bCs/>
          <w:color w:val="000000"/>
          <w:szCs w:val="24"/>
        </w:rPr>
        <w:t>.</w:t>
      </w:r>
    </w:p>
    <w:p w:rsidR="00E3470E" w:rsidRPr="00F42DC0" w:rsidRDefault="00E3470E" w:rsidP="005978EC">
      <w:pPr>
        <w:jc w:val="both"/>
        <w:rPr>
          <w:rFonts w:ascii="Arial Narrow" w:hAnsi="Arial Narrow" w:cs="Arial Narrow"/>
          <w:bCs/>
          <w:color w:val="000000"/>
          <w:szCs w:val="24"/>
        </w:rPr>
      </w:pPr>
    </w:p>
    <w:p w:rsidR="00E3470E" w:rsidRDefault="00655EF7" w:rsidP="00E3470E">
      <w:pPr>
        <w:spacing w:line="360" w:lineRule="auto"/>
        <w:jc w:val="right"/>
        <w:rPr>
          <w:rFonts w:ascii="Arial Narrow" w:hAnsi="Arial Narrow" w:cs="Arial Narrow"/>
          <w:bCs/>
          <w:szCs w:val="24"/>
        </w:rPr>
      </w:pPr>
      <w:r>
        <w:rPr>
          <w:rFonts w:ascii="Arial Narrow" w:hAnsi="Arial Narrow" w:cs="Arial Narrow"/>
          <w:bCs/>
          <w:szCs w:val="24"/>
        </w:rPr>
        <w:t>_</w:t>
      </w:r>
      <w:r w:rsidR="00E3470E">
        <w:rPr>
          <w:rFonts w:ascii="Arial Narrow" w:hAnsi="Arial Narrow" w:cs="Arial Narrow"/>
          <w:bCs/>
          <w:szCs w:val="24"/>
        </w:rPr>
        <w:t>________________________, _______/________/________</w:t>
      </w:r>
    </w:p>
    <w:p w:rsidR="00E3470E" w:rsidRDefault="00E3470E" w:rsidP="00E3470E">
      <w:pPr>
        <w:spacing w:line="360" w:lineRule="auto"/>
        <w:jc w:val="both"/>
        <w:rPr>
          <w:rFonts w:ascii="Arial Narrow" w:hAnsi="Arial Narrow" w:cs="Arial Narrow"/>
          <w:bCs/>
          <w:szCs w:val="24"/>
        </w:rPr>
      </w:pPr>
      <w:r>
        <w:rPr>
          <w:rFonts w:ascii="Arial Narrow" w:hAnsi="Arial Narrow" w:cs="Arial Narrow"/>
          <w:bCs/>
          <w:szCs w:val="24"/>
        </w:rPr>
        <w:t xml:space="preserve">                                                    Local                                           Data</w:t>
      </w:r>
    </w:p>
    <w:p w:rsidR="00BD3081" w:rsidRDefault="00BD3081" w:rsidP="00E3470E">
      <w:pPr>
        <w:spacing w:line="360" w:lineRule="auto"/>
        <w:jc w:val="right"/>
        <w:rPr>
          <w:rFonts w:ascii="Arial Narrow" w:hAnsi="Arial Narrow" w:cs="Arial Narrow"/>
          <w:bCs/>
          <w:szCs w:val="24"/>
        </w:rPr>
      </w:pPr>
    </w:p>
    <w:p w:rsidR="00C31821" w:rsidRDefault="00B16635" w:rsidP="00E3470E">
      <w:pPr>
        <w:spacing w:line="360" w:lineRule="auto"/>
        <w:jc w:val="right"/>
        <w:rPr>
          <w:rFonts w:ascii="Arial Narrow" w:hAnsi="Arial Narrow" w:cs="Arial Narrow"/>
          <w:bCs/>
          <w:szCs w:val="24"/>
        </w:rPr>
      </w:pPr>
      <w:r>
        <w:rPr>
          <w:rFonts w:ascii="Arial Narrow" w:hAnsi="Arial Narrow" w:cs="Arial Narrow"/>
          <w:bCs/>
          <w:szCs w:val="24"/>
        </w:rPr>
        <w:t>__________________________________________________</w:t>
      </w:r>
    </w:p>
    <w:p w:rsidR="00B16635" w:rsidRDefault="00B16635" w:rsidP="00A567B8">
      <w:pPr>
        <w:spacing w:line="360" w:lineRule="auto"/>
        <w:jc w:val="right"/>
        <w:rPr>
          <w:rFonts w:ascii="Arial Narrow" w:hAnsi="Arial Narrow" w:cs="Arial Narrow"/>
          <w:bCs/>
          <w:szCs w:val="24"/>
        </w:rPr>
      </w:pPr>
      <w:r>
        <w:rPr>
          <w:rFonts w:ascii="Arial Narrow" w:hAnsi="Arial Narrow" w:cs="Arial Narrow"/>
          <w:bCs/>
          <w:szCs w:val="24"/>
        </w:rPr>
        <w:t>Assinatura do Bolsista</w:t>
      </w:r>
    </w:p>
    <w:p w:rsidR="00C31821" w:rsidRDefault="00C31821" w:rsidP="00B16635">
      <w:pPr>
        <w:spacing w:line="360" w:lineRule="auto"/>
        <w:jc w:val="center"/>
        <w:rPr>
          <w:rFonts w:ascii="Arial Narrow" w:hAnsi="Arial Narrow" w:cs="Arial Narrow"/>
          <w:bCs/>
          <w:szCs w:val="24"/>
        </w:rPr>
      </w:pPr>
    </w:p>
    <w:p w:rsidR="00C31821" w:rsidRDefault="00C31821" w:rsidP="00E3470E">
      <w:pPr>
        <w:spacing w:line="360" w:lineRule="auto"/>
        <w:jc w:val="right"/>
        <w:rPr>
          <w:rFonts w:ascii="Arial Narrow" w:hAnsi="Arial Narrow" w:cs="Arial Narrow"/>
          <w:bCs/>
          <w:szCs w:val="24"/>
        </w:rPr>
      </w:pPr>
      <w:r>
        <w:rPr>
          <w:rFonts w:ascii="Arial Narrow" w:hAnsi="Arial Narrow" w:cs="Arial Narrow"/>
          <w:bCs/>
          <w:szCs w:val="24"/>
        </w:rPr>
        <w:t>__________________________________________________</w:t>
      </w:r>
    </w:p>
    <w:p w:rsidR="00CD7513" w:rsidRPr="004F7275" w:rsidRDefault="00C31821" w:rsidP="00A567B8">
      <w:pPr>
        <w:spacing w:line="360" w:lineRule="auto"/>
        <w:jc w:val="right"/>
        <w:rPr>
          <w:rFonts w:ascii="Arial Narrow" w:hAnsi="Arial Narrow" w:cs="Arial Narrow"/>
          <w:bCs/>
          <w:szCs w:val="24"/>
        </w:rPr>
      </w:pPr>
      <w:r>
        <w:rPr>
          <w:rFonts w:ascii="Arial Narrow" w:hAnsi="Arial Narrow" w:cs="Arial Narrow"/>
          <w:bCs/>
          <w:szCs w:val="24"/>
        </w:rPr>
        <w:t>Assinatura do Orientador</w:t>
      </w:r>
    </w:p>
    <w:sectPr w:rsidR="00CD7513" w:rsidRPr="004F7275">
      <w:head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A93" w:rsidRDefault="00B93A93" w:rsidP="00760081">
      <w:r>
        <w:separator/>
      </w:r>
    </w:p>
  </w:endnote>
  <w:endnote w:type="continuationSeparator" w:id="0">
    <w:p w:rsidR="00B93A93" w:rsidRDefault="00B93A93" w:rsidP="0076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A93" w:rsidRDefault="00B93A93" w:rsidP="00760081">
      <w:r>
        <w:separator/>
      </w:r>
    </w:p>
  </w:footnote>
  <w:footnote w:type="continuationSeparator" w:id="0">
    <w:p w:rsidR="00B93A93" w:rsidRDefault="00B93A93" w:rsidP="00760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18" w:type="dxa"/>
      <w:tblLayout w:type="fixed"/>
      <w:tblLook w:val="0000"/>
    </w:tblPr>
    <w:tblGrid>
      <w:gridCol w:w="1560"/>
      <w:gridCol w:w="6379"/>
      <w:gridCol w:w="1984"/>
    </w:tblGrid>
    <w:tr w:rsidR="00760081" w:rsidTr="00760081">
      <w:tc>
        <w:tcPr>
          <w:tcW w:w="1560" w:type="dxa"/>
          <w:shd w:val="clear" w:color="auto" w:fill="auto"/>
          <w:vAlign w:val="center"/>
        </w:tcPr>
        <w:p w:rsidR="00760081" w:rsidRDefault="00760081" w:rsidP="00BA0C65">
          <w:pPr>
            <w:pStyle w:val="Cabealho"/>
            <w:snapToGri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800100" cy="809625"/>
                <wp:effectExtent l="19050" t="0" r="0" b="0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center"/>
        </w:tcPr>
        <w:p w:rsidR="00760081" w:rsidRDefault="00760081" w:rsidP="00BA0C65">
          <w:pPr>
            <w:pStyle w:val="Cabealho"/>
            <w:tabs>
              <w:tab w:val="clear" w:pos="4252"/>
            </w:tabs>
            <w:snapToGri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:rsidR="00760081" w:rsidRDefault="00760081" w:rsidP="00BA0C65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UNIVERSIDADE FEDERAL DOS VALES DO JEQUITINHONHA E MUCURI</w:t>
          </w:r>
        </w:p>
        <w:p w:rsidR="00760081" w:rsidRDefault="00760081" w:rsidP="00BA0C65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sz w:val="18"/>
              <w:szCs w:val="18"/>
            </w:rPr>
            <w:t>DIAMANTINA – MINAS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 GERAIS</w:t>
          </w:r>
        </w:p>
        <w:p w:rsidR="00760081" w:rsidRDefault="00760081" w:rsidP="00BA0C65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760081" w:rsidRDefault="00760081" w:rsidP="0076008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PRÓ-REITORIA DE PESQUISA E PÓS-GRADUAÇÃO</w:t>
          </w:r>
        </w:p>
      </w:tc>
      <w:tc>
        <w:tcPr>
          <w:tcW w:w="1984" w:type="dxa"/>
          <w:shd w:val="clear" w:color="auto" w:fill="auto"/>
          <w:vAlign w:val="center"/>
        </w:tcPr>
        <w:p w:rsidR="00760081" w:rsidRDefault="00760081" w:rsidP="00BA0C65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038225" cy="561975"/>
                <wp:effectExtent l="19050" t="0" r="9525" b="0"/>
                <wp:docPr id="1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0081" w:rsidRDefault="0076008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EE5"/>
    <w:rsid w:val="00011C4A"/>
    <w:rsid w:val="000224E2"/>
    <w:rsid w:val="00036C86"/>
    <w:rsid w:val="00065262"/>
    <w:rsid w:val="000B76A3"/>
    <w:rsid w:val="000C683F"/>
    <w:rsid w:val="000E77D4"/>
    <w:rsid w:val="000F1E3E"/>
    <w:rsid w:val="000F29F1"/>
    <w:rsid w:val="00104967"/>
    <w:rsid w:val="00107EEF"/>
    <w:rsid w:val="0011159F"/>
    <w:rsid w:val="001145E9"/>
    <w:rsid w:val="001156BD"/>
    <w:rsid w:val="001232DE"/>
    <w:rsid w:val="00144137"/>
    <w:rsid w:val="00145916"/>
    <w:rsid w:val="001637F7"/>
    <w:rsid w:val="00174716"/>
    <w:rsid w:val="001C340D"/>
    <w:rsid w:val="001F0265"/>
    <w:rsid w:val="00263E4E"/>
    <w:rsid w:val="00282EDD"/>
    <w:rsid w:val="00284ACC"/>
    <w:rsid w:val="00294826"/>
    <w:rsid w:val="002C58A9"/>
    <w:rsid w:val="002E29BD"/>
    <w:rsid w:val="002E2CC2"/>
    <w:rsid w:val="003021F3"/>
    <w:rsid w:val="00304857"/>
    <w:rsid w:val="00315DB6"/>
    <w:rsid w:val="0033223E"/>
    <w:rsid w:val="00334DDB"/>
    <w:rsid w:val="00351D6F"/>
    <w:rsid w:val="003B2660"/>
    <w:rsid w:val="003B6B20"/>
    <w:rsid w:val="003C0B17"/>
    <w:rsid w:val="003C4386"/>
    <w:rsid w:val="003D3A8E"/>
    <w:rsid w:val="003E4DC4"/>
    <w:rsid w:val="00431580"/>
    <w:rsid w:val="00464F56"/>
    <w:rsid w:val="00465ABD"/>
    <w:rsid w:val="004B31D1"/>
    <w:rsid w:val="004E4FEC"/>
    <w:rsid w:val="004F00A6"/>
    <w:rsid w:val="004F5DCC"/>
    <w:rsid w:val="004F7275"/>
    <w:rsid w:val="0053797E"/>
    <w:rsid w:val="00545F71"/>
    <w:rsid w:val="005616E9"/>
    <w:rsid w:val="005714DA"/>
    <w:rsid w:val="00591AEB"/>
    <w:rsid w:val="005953C3"/>
    <w:rsid w:val="005978EC"/>
    <w:rsid w:val="005A0F62"/>
    <w:rsid w:val="005D0455"/>
    <w:rsid w:val="005D7052"/>
    <w:rsid w:val="005F724F"/>
    <w:rsid w:val="00604D0C"/>
    <w:rsid w:val="0061472F"/>
    <w:rsid w:val="00616557"/>
    <w:rsid w:val="00624A5A"/>
    <w:rsid w:val="00633DBD"/>
    <w:rsid w:val="0064094C"/>
    <w:rsid w:val="0064585A"/>
    <w:rsid w:val="00655EF7"/>
    <w:rsid w:val="00663E32"/>
    <w:rsid w:val="00673D3D"/>
    <w:rsid w:val="0067463D"/>
    <w:rsid w:val="00681006"/>
    <w:rsid w:val="00685D22"/>
    <w:rsid w:val="00695ADA"/>
    <w:rsid w:val="006A155F"/>
    <w:rsid w:val="006B5679"/>
    <w:rsid w:val="006C7CCA"/>
    <w:rsid w:val="006E4814"/>
    <w:rsid w:val="006F5679"/>
    <w:rsid w:val="00707B7E"/>
    <w:rsid w:val="007179F6"/>
    <w:rsid w:val="00741F3E"/>
    <w:rsid w:val="00757B9C"/>
    <w:rsid w:val="00760081"/>
    <w:rsid w:val="007830FF"/>
    <w:rsid w:val="007839D4"/>
    <w:rsid w:val="007839EE"/>
    <w:rsid w:val="007C7E1E"/>
    <w:rsid w:val="007D03CC"/>
    <w:rsid w:val="007F791E"/>
    <w:rsid w:val="008005CA"/>
    <w:rsid w:val="0081056D"/>
    <w:rsid w:val="00810786"/>
    <w:rsid w:val="00884402"/>
    <w:rsid w:val="008913A7"/>
    <w:rsid w:val="008B3D1A"/>
    <w:rsid w:val="008B4D5B"/>
    <w:rsid w:val="008B5AE5"/>
    <w:rsid w:val="008C6EE5"/>
    <w:rsid w:val="008D00DE"/>
    <w:rsid w:val="008E642C"/>
    <w:rsid w:val="008F570E"/>
    <w:rsid w:val="008F5ADE"/>
    <w:rsid w:val="00924FDD"/>
    <w:rsid w:val="009259FE"/>
    <w:rsid w:val="00950D99"/>
    <w:rsid w:val="009940B4"/>
    <w:rsid w:val="009A5483"/>
    <w:rsid w:val="009B3791"/>
    <w:rsid w:val="009B398F"/>
    <w:rsid w:val="009B43D2"/>
    <w:rsid w:val="009B64BE"/>
    <w:rsid w:val="009C50E9"/>
    <w:rsid w:val="009C56C1"/>
    <w:rsid w:val="009C6DC5"/>
    <w:rsid w:val="009D5E81"/>
    <w:rsid w:val="009F7F97"/>
    <w:rsid w:val="00A125A3"/>
    <w:rsid w:val="00A22CDE"/>
    <w:rsid w:val="00A35EE1"/>
    <w:rsid w:val="00A45DFD"/>
    <w:rsid w:val="00A567B8"/>
    <w:rsid w:val="00A66D71"/>
    <w:rsid w:val="00A717CB"/>
    <w:rsid w:val="00AA5D37"/>
    <w:rsid w:val="00AB388D"/>
    <w:rsid w:val="00AD1C79"/>
    <w:rsid w:val="00AE0BEC"/>
    <w:rsid w:val="00AF7098"/>
    <w:rsid w:val="00B16635"/>
    <w:rsid w:val="00B23782"/>
    <w:rsid w:val="00B35054"/>
    <w:rsid w:val="00B50FCE"/>
    <w:rsid w:val="00B82F68"/>
    <w:rsid w:val="00B83358"/>
    <w:rsid w:val="00B861DE"/>
    <w:rsid w:val="00B93A93"/>
    <w:rsid w:val="00BA372D"/>
    <w:rsid w:val="00BA689C"/>
    <w:rsid w:val="00BA7617"/>
    <w:rsid w:val="00BB51A1"/>
    <w:rsid w:val="00BB6B83"/>
    <w:rsid w:val="00BD3081"/>
    <w:rsid w:val="00BE568B"/>
    <w:rsid w:val="00C03107"/>
    <w:rsid w:val="00C162B9"/>
    <w:rsid w:val="00C242E2"/>
    <w:rsid w:val="00C31821"/>
    <w:rsid w:val="00C32249"/>
    <w:rsid w:val="00C44A9B"/>
    <w:rsid w:val="00C51ED7"/>
    <w:rsid w:val="00C64134"/>
    <w:rsid w:val="00C7452C"/>
    <w:rsid w:val="00C8117F"/>
    <w:rsid w:val="00C8152F"/>
    <w:rsid w:val="00CA1BF3"/>
    <w:rsid w:val="00CA3658"/>
    <w:rsid w:val="00CA61AA"/>
    <w:rsid w:val="00CD7513"/>
    <w:rsid w:val="00CE78CA"/>
    <w:rsid w:val="00CF7942"/>
    <w:rsid w:val="00D31527"/>
    <w:rsid w:val="00D52C7C"/>
    <w:rsid w:val="00D72398"/>
    <w:rsid w:val="00DA768E"/>
    <w:rsid w:val="00DC1D4C"/>
    <w:rsid w:val="00DD2157"/>
    <w:rsid w:val="00DE6A80"/>
    <w:rsid w:val="00E16F53"/>
    <w:rsid w:val="00E31B3C"/>
    <w:rsid w:val="00E3470E"/>
    <w:rsid w:val="00E56DA2"/>
    <w:rsid w:val="00E6221F"/>
    <w:rsid w:val="00EA1926"/>
    <w:rsid w:val="00EB2102"/>
    <w:rsid w:val="00EB5754"/>
    <w:rsid w:val="00EC4666"/>
    <w:rsid w:val="00EC5AE5"/>
    <w:rsid w:val="00F05445"/>
    <w:rsid w:val="00F075B0"/>
    <w:rsid w:val="00F24FC7"/>
    <w:rsid w:val="00F35ADB"/>
    <w:rsid w:val="00F42DC0"/>
    <w:rsid w:val="00F4310D"/>
    <w:rsid w:val="00F4579F"/>
    <w:rsid w:val="00F60E4F"/>
    <w:rsid w:val="00F65041"/>
    <w:rsid w:val="00F77E0F"/>
    <w:rsid w:val="00F81FE4"/>
    <w:rsid w:val="00F957C1"/>
    <w:rsid w:val="00FC4AD8"/>
    <w:rsid w:val="00FF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orpodetextoChar">
    <w:name w:val="Corpo de texto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sz w:val="20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Forte">
    <w:name w:val="Strong"/>
    <w:qFormat/>
    <w:rsid w:val="00FF4CDF"/>
    <w:rPr>
      <w:b/>
      <w:bCs/>
    </w:rPr>
  </w:style>
  <w:style w:type="paragraph" w:customStyle="1" w:styleId="Corpodetexto31">
    <w:name w:val="Corpo de texto 31"/>
    <w:basedOn w:val="Normal"/>
    <w:rsid w:val="00FF4CDF"/>
    <w:rPr>
      <w:rFonts w:ascii="Trebuchet MS" w:hAnsi="Trebuchet MS" w:cs="Arial"/>
      <w:sz w:val="22"/>
      <w:lang/>
    </w:rPr>
  </w:style>
  <w:style w:type="paragraph" w:styleId="Rodap">
    <w:name w:val="footer"/>
    <w:basedOn w:val="Normal"/>
    <w:link w:val="RodapChar"/>
    <w:uiPriority w:val="99"/>
    <w:semiHidden/>
    <w:unhideWhenUsed/>
    <w:rsid w:val="007600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60081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90494-A494-48C9-BB74-0F8E8BF0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SPPG</dc:creator>
  <cp:lastModifiedBy>usuario</cp:lastModifiedBy>
  <cp:revision>3</cp:revision>
  <cp:lastPrinted>2014-07-18T13:14:00Z</cp:lastPrinted>
  <dcterms:created xsi:type="dcterms:W3CDTF">2019-07-24T15:05:00Z</dcterms:created>
  <dcterms:modified xsi:type="dcterms:W3CDTF">2019-07-24T15:06:00Z</dcterms:modified>
</cp:coreProperties>
</file>