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0" w:after="0"/>
        <w:ind w:left="0" w:right="0" w:hanging="0"/>
        <w:jc w:val="center"/>
        <w:rPr>
          <w:b/>
          <w:b/>
          <w:bCs/>
          <w:i w:val="false"/>
          <w:i w:val="false"/>
          <w:iCs w:val="false"/>
          <w:color w:val="000000"/>
          <w:u w:val="none"/>
        </w:rPr>
      </w:pPr>
      <w:r>
        <w:rPr/>
        <w:drawing>
          <wp:inline distT="0" distB="0" distL="0" distR="0">
            <wp:extent cx="838200" cy="819150"/>
            <wp:effectExtent l="0" t="0" r="0" b="0"/>
            <wp:docPr id="1" name="Imagem 1" descr="f3128cd8-bccf-4ad2-b89a-018fba76c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3128cd8-bccf-4ad2-b89a-018fba76c05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36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MINISTÉRIO DA EDUCAÇÃO</w:t>
      </w:r>
    </w:p>
    <w:p>
      <w:pPr>
        <w:pStyle w:val="Normal1"/>
        <w:spacing w:lineRule="auto" w:line="360" w:before="0" w:after="0"/>
        <w:ind w:left="0" w:right="0" w:hanging="0"/>
        <w:jc w:val="center"/>
        <w:rPr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UNIVERSIDADE FEDERAL DOS VALES DO JEQUITINHONHA E MUCURI</w:t>
      </w:r>
    </w:p>
    <w:p>
      <w:pPr>
        <w:pStyle w:val="Normal1"/>
        <w:spacing w:lineRule="auto" w:line="36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Conselho Universitário</w:t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1"/>
        <w:spacing w:lineRule="auto" w:line="36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RESOLUÇÃO Nº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pt-BR"/>
        </w:rPr>
        <w:t>16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,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DE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  <w:lang w:val="pt-BR"/>
        </w:rPr>
        <w:t>20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DE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  <w:lang w:val="pt-BR"/>
        </w:rPr>
        <w:t>SETEMBRO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DE 2019</w:t>
      </w:r>
    </w:p>
    <w:p>
      <w:pPr>
        <w:pStyle w:val="Normal1"/>
        <w:spacing w:lineRule="auto" w:line="36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/>
        <w:tabs>
          <w:tab w:val="left" w:pos="4929" w:leader="none"/>
        </w:tabs>
        <w:bidi w:val="0"/>
        <w:spacing w:lineRule="auto" w:line="360" w:before="0" w:after="0"/>
        <w:ind w:left="4932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pt-BR"/>
        </w:rPr>
        <w:t xml:space="preserve">Regulamenta a indicação de servidores para ocuparem as vagas de representação institucional junto a conselhos externos (federais, estaduais e municipais) à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UFVJM.</w:t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Style w:val="Fontepargpadro"/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A"/>
          <w:sz w:val="24"/>
          <w:szCs w:val="24"/>
          <w:highlight w:val="white"/>
          <w:u w:val="none"/>
          <w:shd w:fill="FFFFFF" w:val="clear"/>
        </w:rPr>
        <w:t>O CONSELHO UNIVERSITÁRIO</w:t>
      </w:r>
      <w:r>
        <w:rPr>
          <w:rStyle w:val="Fontepargpadro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sz w:val="24"/>
          <w:szCs w:val="24"/>
          <w:highlight w:val="white"/>
          <w:u w:val="none"/>
          <w:shd w:fill="FFFFFF" w:val="clear"/>
        </w:rPr>
        <w:t xml:space="preserve"> da Universidade Federal dos Vales do Jequitinhonha e Mucuri, no uso de suas atribuições estatutárias e regimentais, e tendo em vista o que deliberou em sua 186ª sessão ordinária,</w:t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/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ab/>
        <w:t>RESOLVE:</w:t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1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Art. 1º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O servidor representante da Universidade Federal dos Vales do Jequitinhonha e Mucuri em </w:t>
      </w:r>
      <w:r>
        <w:rPr>
          <w:rFonts w:cs="Times New Roman" w:ascii="Times New Roman" w:hAnsi="Times New Roman"/>
          <w:sz w:val="24"/>
          <w:szCs w:val="24"/>
          <w:lang w:val="pt-BR"/>
        </w:rPr>
        <w:t>C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onselhos externos terá a função de </w:t>
      </w:r>
      <w:r>
        <w:rPr>
          <w:rFonts w:cs="Times New Roman" w:ascii="Times New Roman" w:hAnsi="Times New Roman"/>
          <w:sz w:val="24"/>
          <w:szCs w:val="24"/>
          <w:lang w:val="pt-BR"/>
        </w:rPr>
        <w:t>viabilizar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o diálogo institucional, </w:t>
      </w:r>
      <w:r>
        <w:rPr>
          <w:rFonts w:cs="Times New Roman" w:ascii="Times New Roman" w:hAnsi="Times New Roman"/>
          <w:sz w:val="24"/>
          <w:szCs w:val="24"/>
          <w:lang w:val="pt-BR"/>
        </w:rPr>
        <w:t>a fim de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viabilizar ações do </w:t>
      </w:r>
      <w:r>
        <w:rPr>
          <w:rFonts w:cs="Times New Roman" w:ascii="Times New Roman" w:hAnsi="Times New Roman"/>
          <w:sz w:val="24"/>
          <w:szCs w:val="24"/>
          <w:lang w:val="pt-BR"/>
        </w:rPr>
        <w:t>C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onselho </w:t>
      </w:r>
      <w:r>
        <w:rPr>
          <w:rFonts w:cs="Times New Roman" w:ascii="Times New Roman" w:hAnsi="Times New Roman"/>
          <w:sz w:val="24"/>
          <w:szCs w:val="24"/>
          <w:lang w:val="pt-BR"/>
        </w:rPr>
        <w:t>ao qual representa</w:t>
      </w:r>
      <w:r>
        <w:rPr>
          <w:rFonts w:cs="Times New Roman" w:ascii="Times New Roman" w:hAnsi="Times New Roman"/>
          <w:sz w:val="24"/>
          <w:szCs w:val="24"/>
          <w:lang w:val="pt-BR"/>
        </w:rPr>
        <w:t>, tendo suas ações pautadas nas normas da Universidade.</w:t>
      </w:r>
      <w:bookmarkStart w:id="0" w:name="_GoBack"/>
      <w:bookmarkEnd w:id="0"/>
    </w:p>
    <w:p>
      <w:pPr>
        <w:pStyle w:val="Normal1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Art. 2º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A necessidade de indicação de representantes da Universidade Federal dos Vales do Jequitinhonha e Mucuri para atuar em </w:t>
      </w:r>
      <w:r>
        <w:rPr>
          <w:rFonts w:cs="Times New Roman" w:ascii="Times New Roman" w:hAnsi="Times New Roman"/>
          <w:sz w:val="24"/>
          <w:szCs w:val="24"/>
          <w:lang w:val="pt-BR"/>
        </w:rPr>
        <w:t>C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onselhos externos (federais, estaduais e municipais) </w:t>
      </w:r>
      <w:r>
        <w:rPr>
          <w:rFonts w:cs="Times New Roman" w:ascii="Times New Roman" w:hAnsi="Times New Roman"/>
          <w:sz w:val="24"/>
          <w:szCs w:val="24"/>
          <w:lang w:val="pt-BR"/>
        </w:rPr>
        <w:t>à I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nstituição, deverão ser encaminhados pela </w:t>
      </w:r>
      <w:r>
        <w:rPr>
          <w:rFonts w:cs="Times New Roman" w:ascii="Times New Roman" w:hAnsi="Times New Roman"/>
          <w:sz w:val="24"/>
          <w:szCs w:val="24"/>
          <w:lang w:val="pt-BR"/>
        </w:rPr>
        <w:t>P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residência do </w:t>
      </w:r>
      <w:r>
        <w:rPr>
          <w:rFonts w:cs="Times New Roman" w:ascii="Times New Roman" w:hAnsi="Times New Roman"/>
          <w:sz w:val="24"/>
          <w:szCs w:val="24"/>
          <w:lang w:val="pt-BR"/>
        </w:rPr>
        <w:t>C</w:t>
      </w:r>
      <w:r>
        <w:rPr>
          <w:rFonts w:cs="Times New Roman" w:ascii="Times New Roman" w:hAnsi="Times New Roman"/>
          <w:sz w:val="24"/>
          <w:szCs w:val="24"/>
          <w:lang w:val="pt-BR"/>
        </w:rPr>
        <w:t>onselho externo via ofício para a Secretaria de Órgãos Colegiados, na Reitoria.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Art. 3º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As vagas para representação da Universidade n</w:t>
      </w:r>
      <w:r>
        <w:rPr>
          <w:rFonts w:cs="Times New Roman" w:ascii="Times New Roman" w:hAnsi="Times New Roman"/>
          <w:sz w:val="24"/>
          <w:szCs w:val="24"/>
          <w:lang w:val="pt-BR"/>
        </w:rPr>
        <w:t>os C</w:t>
      </w:r>
      <w:r>
        <w:rPr>
          <w:rFonts w:cs="Times New Roman" w:ascii="Times New Roman" w:hAnsi="Times New Roman"/>
          <w:sz w:val="24"/>
          <w:szCs w:val="24"/>
          <w:lang w:val="pt-BR"/>
        </w:rPr>
        <w:t>onselhos externos deverão ser amplamente divulgadas para a comunidade acadêmica, na página principal do sítio eletrônico oficial da UFVJM, bem como nas demais mídias oficiais de comunicação que a mesma vier a adotar (e-mail institucional, rádio universitária, plataformas de redes sociais, jornal institucional, entre outras).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Art. 4º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Poderão se candidatar a vaga para indicação aos </w:t>
      </w:r>
      <w:r>
        <w:rPr>
          <w:rFonts w:cs="Times New Roman" w:ascii="Times New Roman" w:hAnsi="Times New Roman"/>
          <w:sz w:val="24"/>
          <w:szCs w:val="24"/>
          <w:lang w:val="pt-BR"/>
        </w:rPr>
        <w:t>C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onselhos externos à Universidade, os </w:t>
      </w:r>
      <w:r>
        <w:rPr>
          <w:rFonts w:cs="Times New Roman" w:ascii="Times New Roman" w:hAnsi="Times New Roman"/>
          <w:sz w:val="24"/>
          <w:szCs w:val="24"/>
          <w:lang w:val="pt-BR"/>
        </w:rPr>
        <w:t>D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ocentes </w:t>
      </w:r>
      <w:r>
        <w:rPr>
          <w:rFonts w:cs="Times New Roman" w:ascii="Times New Roman" w:hAnsi="Times New Roman"/>
          <w:sz w:val="24"/>
          <w:szCs w:val="24"/>
          <w:lang w:val="pt-BR"/>
        </w:rPr>
        <w:t>e/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ou </w:t>
      </w:r>
      <w:r>
        <w:rPr>
          <w:rFonts w:cs="Times New Roman" w:ascii="Times New Roman" w:hAnsi="Times New Roman"/>
          <w:sz w:val="24"/>
          <w:szCs w:val="24"/>
          <w:lang w:val="pt-BR"/>
        </w:rPr>
        <w:t>Técnicos-administrativos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em </w:t>
      </w:r>
      <w:r>
        <w:rPr>
          <w:rFonts w:cs="Times New Roman" w:ascii="Times New Roman" w:hAnsi="Times New Roman"/>
          <w:sz w:val="24"/>
          <w:szCs w:val="24"/>
          <w:lang w:val="pt-BR"/>
        </w:rPr>
        <w:t>Educação que sejam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efetivos e que não estejam </w:t>
      </w:r>
      <w:r>
        <w:rPr>
          <w:rFonts w:cs="Times New Roman" w:ascii="Times New Roman" w:hAnsi="Times New Roman"/>
          <w:sz w:val="24"/>
          <w:szCs w:val="24"/>
          <w:lang w:val="pt-BR"/>
        </w:rPr>
        <w:t>em afastamento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por um período superior a 180 dias corridos, por qualquer motivo.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Art. 5º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Os candidatos a vaga para representação da Universidade no</w:t>
      </w:r>
      <w:r>
        <w:rPr>
          <w:rFonts w:cs="Times New Roman" w:ascii="Times New Roman" w:hAnsi="Times New Roman"/>
          <w:sz w:val="24"/>
          <w:szCs w:val="24"/>
          <w:lang w:val="pt-BR"/>
        </w:rPr>
        <w:t>s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t-BR"/>
        </w:rPr>
        <w:t>C</w:t>
      </w:r>
      <w:r>
        <w:rPr>
          <w:rFonts w:cs="Times New Roman" w:ascii="Times New Roman" w:hAnsi="Times New Roman"/>
          <w:sz w:val="24"/>
          <w:szCs w:val="24"/>
          <w:lang w:val="pt-BR"/>
        </w:rPr>
        <w:t>onselho</w:t>
      </w:r>
      <w:r>
        <w:rPr>
          <w:rFonts w:cs="Times New Roman" w:ascii="Times New Roman" w:hAnsi="Times New Roman"/>
          <w:sz w:val="24"/>
          <w:szCs w:val="24"/>
          <w:lang w:val="pt-BR"/>
        </w:rPr>
        <w:t>s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externo</w:t>
      </w:r>
      <w:r>
        <w:rPr>
          <w:rFonts w:cs="Times New Roman" w:ascii="Times New Roman" w:hAnsi="Times New Roman"/>
          <w:sz w:val="24"/>
          <w:szCs w:val="24"/>
          <w:lang w:val="pt-BR"/>
        </w:rPr>
        <w:t>s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deverá fazer a inscrição de uma chapa contendo Titular e Suplente, por meio de mensagem eletrônica endereçada à Secretaria de Órgãos Colegiados ou por meio de formulário próprio a ser criado para tal finalidade.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 xml:space="preserve">Parágrafo único: 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As informações mínimas do Titular e do Suplente a serem encaminhadas para efetivação da inscrição da chapa deverá ser: Nome Completo, Classe, Cargo, Matrícula Siape </w:t>
      </w:r>
      <w:r>
        <w:rPr>
          <w:rFonts w:cs="Times New Roman" w:ascii="Times New Roman" w:hAnsi="Times New Roman"/>
          <w:sz w:val="24"/>
          <w:szCs w:val="24"/>
          <w:lang w:val="pt-BR"/>
        </w:rPr>
        <w:t>e contato</w:t>
      </w:r>
      <w:r>
        <w:rPr>
          <w:rFonts w:cs="Times New Roman" w:ascii="Times New Roman" w:hAnsi="Times New Roman"/>
          <w:sz w:val="24"/>
          <w:szCs w:val="24"/>
          <w:lang w:val="pt-BR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Art. 6º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A indicação para ocupação da cadeira de representante da Universidade no Conselho externo será realizada pelo Reitor em exercício, conforme descrito nos parágrafos 1º a 3º.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§1º 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Em caso de haver mais chapas do que vagas, será promovido sorteio, em sessão pública a ser realizada em local e horário amplamente divulgado para acompanhamento dos interessados. Será elaborada uma lista com a ordem de sorteio, sendo indicadas ao </w:t>
      </w:r>
      <w:r>
        <w:rPr>
          <w:rFonts w:cs="Times New Roman" w:ascii="Times New Roman" w:hAnsi="Times New Roman"/>
          <w:sz w:val="24"/>
          <w:szCs w:val="24"/>
          <w:lang w:val="pt-BR"/>
        </w:rPr>
        <w:t>C</w:t>
      </w:r>
      <w:r>
        <w:rPr>
          <w:rFonts w:cs="Times New Roman" w:ascii="Times New Roman" w:hAnsi="Times New Roman"/>
          <w:sz w:val="24"/>
          <w:szCs w:val="24"/>
          <w:lang w:val="pt-BR"/>
        </w:rPr>
        <w:t>onselho externo as primeiras chapas sorteadas até o preenchimento das vagas existentes.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§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  <w:lang w:val="pt-BR"/>
        </w:rPr>
        <w:t>2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º </w:t>
      </w:r>
      <w:r>
        <w:rPr>
          <w:rFonts w:cs="Times New Roman" w:ascii="Times New Roman" w:hAnsi="Times New Roman"/>
          <w:sz w:val="24"/>
          <w:szCs w:val="24"/>
          <w:lang w:val="pt-BR"/>
        </w:rPr>
        <w:t>Nos casos em que o número de chapas inscritas forem o mesmo número de vagas de representação, as chapas inscritas serão automaticamente indicadas.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§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  <w:lang w:val="pt-BR"/>
        </w:rPr>
        <w:t>3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º 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Nos casos em que não houverem candidatos para o preenchimento das vagas de representação, esta poderá ser indicada pelo </w:t>
      </w:r>
      <w:r>
        <w:rPr>
          <w:rFonts w:cs="Times New Roman" w:ascii="Times New Roman" w:hAnsi="Times New Roman"/>
          <w:sz w:val="24"/>
          <w:szCs w:val="24"/>
          <w:lang w:val="pt-BR"/>
        </w:rPr>
        <w:t>R</w:t>
      </w:r>
      <w:r>
        <w:rPr>
          <w:rFonts w:cs="Times New Roman" w:ascii="Times New Roman" w:hAnsi="Times New Roman"/>
          <w:sz w:val="24"/>
          <w:szCs w:val="24"/>
          <w:lang w:val="pt-BR"/>
        </w:rPr>
        <w:t>eitor, mediante consulta de sugestão de nomes pelo Conselho Universitário.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Art. 7º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Existindo disponibilidade de recursos, será liberado veículo oficial e, quando cabíveis, as diárias e passagens para transporte dos representantes às reuniões e demais atividades promovidas pelos </w:t>
      </w:r>
      <w:r>
        <w:rPr>
          <w:rFonts w:cs="Times New Roman" w:ascii="Times New Roman" w:hAnsi="Times New Roman"/>
          <w:sz w:val="24"/>
          <w:szCs w:val="24"/>
          <w:lang w:val="pt-BR"/>
        </w:rPr>
        <w:t>C</w:t>
      </w:r>
      <w:r>
        <w:rPr>
          <w:rFonts w:cs="Times New Roman" w:ascii="Times New Roman" w:hAnsi="Times New Roman"/>
          <w:sz w:val="24"/>
          <w:szCs w:val="24"/>
          <w:lang w:val="pt-BR"/>
        </w:rPr>
        <w:t>onselhos externos.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Parágrafo único: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O Conselheiro representante da Universidade fica desobrigado de participar da reunião ou demais atividades quando não forem disponibilizados recursos da própria instituição ou advindos do Conselho Externo.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Art.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  <w:lang w:val="pt-BR"/>
        </w:rPr>
        <w:t>8º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Os casos omissos ou controversos na aplicação des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ta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  <w:lang w:val="pt-BR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  <w:lang w:val="pt-BR"/>
        </w:rPr>
        <w:t>R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  <w:lang w:val="pt-BR"/>
        </w:rPr>
        <w:t>esolução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serão encaminhados ao Conselho Universitário para análise e deliberação.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  <w:lang w:val="pt-BR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Art.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  <w:lang w:val="pt-BR"/>
        </w:rPr>
        <w:t>9º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Este reg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  <w:lang w:val="pt-BR"/>
        </w:rPr>
        <w:t>ulamento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entrará em vigor na data da sua aprovação pelo CONSU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  <w:lang w:val="pt-BR"/>
        </w:rPr>
        <w:t>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Diamantina,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  <w:lang w:val="pt-BR"/>
        </w:rPr>
        <w:t>20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de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  <w:lang w:val="pt-BR"/>
        </w:rPr>
        <w:t xml:space="preserve"> setembro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de 2019.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1"/>
        <w:spacing w:lineRule="auto" w:line="360" w:before="0" w:after="0"/>
        <w:ind w:left="0" w:right="0" w:hanging="0"/>
        <w:jc w:val="center"/>
        <w:rPr>
          <w:rFonts w:ascii="Times New Roman" w:hAnsi="Times New Roman"/>
          <w:b/>
          <w:b/>
          <w:bCs/>
          <w:i/>
          <w:i/>
          <w:iCs/>
          <w:strike w:val="false"/>
          <w:dstrike w:val="false"/>
          <w:sz w:val="24"/>
          <w:szCs w:val="24"/>
          <w:u w:val="none"/>
          <w:lang w:val="pt-BR"/>
        </w:rPr>
      </w:pPr>
      <w:r>
        <w:rPr/>
      </w:r>
    </w:p>
    <w:p>
      <w:pPr>
        <w:pStyle w:val="Normal1"/>
        <w:spacing w:lineRule="auto" w:line="360" w:before="0" w:after="0"/>
        <w:ind w:left="0" w:right="0" w:hanging="0"/>
        <w:jc w:val="center"/>
        <w:rPr>
          <w:lang w:val="pt-BR"/>
        </w:rPr>
      </w:pPr>
      <w:r>
        <w:rPr>
          <w:rFonts w:ascii="Times New Roman" w:hAnsi="Times New Roman"/>
          <w:b/>
          <w:bCs/>
          <w:i/>
          <w:iCs/>
          <w:strike w:val="false"/>
          <w:dstrike w:val="false"/>
          <w:sz w:val="24"/>
          <w:szCs w:val="24"/>
          <w:u w:val="none"/>
          <w:lang w:val="pt-BR"/>
        </w:rPr>
        <w:t>JANIR ALVES SOARES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4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Fontepargpadro1" w:customStyle="1">
    <w:name w:val="Fonte parág. padrão1"/>
    <w:uiPriority w:val="0"/>
    <w:qFormat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customStyle="1">
    <w:name w:val="Normal1"/>
    <w:uiPriority w:val="0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t-BR" w:eastAsia="zh-CN" w:bidi="hi-IN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LibreOffice/6.0.6.2$Windows_x86 LibreOffice_project/0c292870b25a325b5ed35f6b45599d2ea4458e77</Application>
  <Pages>3</Pages>
  <Words>573</Words>
  <Characters>3286</Characters>
  <CharactersWithSpaces>3840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2019-08-26T13:49:00Z</dcterms:created>
  <dc:creator>Usuario</dc:creator>
  <dc:description/>
  <dc:language>pt-BR</dc:language>
  <cp:lastModifiedBy/>
  <dcterms:modified xsi:type="dcterms:W3CDTF">2019-10-04T12:07:13Z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1046-11.2.0.8970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