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DAD5" w14:textId="77777777" w:rsidR="003B33F1" w:rsidRPr="00A305A0" w:rsidRDefault="003B33F1" w:rsidP="005D4485">
      <w:pPr>
        <w:spacing w:before="91"/>
        <w:ind w:left="851" w:right="1473"/>
        <w:jc w:val="center"/>
        <w:rPr>
          <w:rFonts w:ascii="Arial" w:hAnsi="Arial" w:cs="Arial"/>
          <w:b/>
          <w:color w:val="0070C0"/>
          <w:sz w:val="22"/>
        </w:rPr>
      </w:pPr>
      <w:r w:rsidRPr="00A305A0">
        <w:rPr>
          <w:rFonts w:ascii="Arial" w:hAnsi="Arial" w:cs="Arial"/>
          <w:b/>
          <w:color w:val="0070C0"/>
          <w:sz w:val="22"/>
        </w:rPr>
        <w:t>ANEXO II</w:t>
      </w:r>
    </w:p>
    <w:p w14:paraId="1946EED4" w14:textId="77777777" w:rsidR="00C65592" w:rsidRPr="0012061D" w:rsidRDefault="003B33F1" w:rsidP="00A305A0">
      <w:pPr>
        <w:ind w:left="235"/>
        <w:jc w:val="center"/>
        <w:rPr>
          <w:rFonts w:ascii="Arial" w:hAnsi="Arial" w:cs="Arial"/>
          <w:b/>
          <w:color w:val="0070C0"/>
          <w:sz w:val="22"/>
        </w:rPr>
      </w:pPr>
      <w:r w:rsidRPr="00A305A0">
        <w:rPr>
          <w:rFonts w:ascii="Arial" w:hAnsi="Arial" w:cs="Arial"/>
          <w:b/>
          <w:color w:val="0070C0"/>
          <w:sz w:val="22"/>
        </w:rPr>
        <w:t>LINHAS DE PESQUISA E DOCENTES ORIENTADORES</w:t>
      </w:r>
    </w:p>
    <w:p w14:paraId="5144FF80" w14:textId="77777777" w:rsidR="003B33F1" w:rsidRPr="005D4485" w:rsidRDefault="003B33F1" w:rsidP="003B33F1">
      <w:pPr>
        <w:pStyle w:val="Corpodetexto"/>
        <w:spacing w:before="8" w:after="0" w:line="240" w:lineRule="auto"/>
        <w:rPr>
          <w:rFonts w:ascii="Arial" w:hAnsi="Arial" w:cs="Arial"/>
          <w:b/>
          <w:sz w:val="20"/>
          <w:szCs w:val="20"/>
        </w:rPr>
      </w:pPr>
    </w:p>
    <w:p w14:paraId="5F0AAC16" w14:textId="77777777" w:rsidR="00C65592" w:rsidRPr="00C65592" w:rsidRDefault="003B33F1" w:rsidP="0012061D">
      <w:pPr>
        <w:pStyle w:val="Corpodetexto"/>
        <w:numPr>
          <w:ilvl w:val="0"/>
          <w:numId w:val="1"/>
        </w:numPr>
        <w:spacing w:line="240" w:lineRule="auto"/>
        <w:ind w:left="0" w:hanging="191"/>
        <w:jc w:val="both"/>
        <w:rPr>
          <w:rFonts w:ascii="Arial" w:hAnsi="Arial" w:cs="Arial"/>
          <w:sz w:val="21"/>
          <w:szCs w:val="21"/>
        </w:rPr>
      </w:pPr>
      <w:r w:rsidRPr="00C65592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6F857" wp14:editId="14A20FAE">
                <wp:simplePos x="0" y="0"/>
                <wp:positionH relativeFrom="column">
                  <wp:posOffset>6921500</wp:posOffset>
                </wp:positionH>
                <wp:positionV relativeFrom="paragraph">
                  <wp:posOffset>610870</wp:posOffset>
                </wp:positionV>
                <wp:extent cx="36830" cy="6350"/>
                <wp:effectExtent l="0" t="0" r="0" b="0"/>
                <wp:wrapNone/>
                <wp:docPr id="11" name="Forma livr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custGeom>
                          <a:avLst/>
                          <a:gdLst>
                            <a:gd name="T0" fmla="*/ 36830 w 58"/>
                            <a:gd name="T1" fmla="*/ 0 h 10"/>
                            <a:gd name="T2" fmla="*/ 0 w 58"/>
                            <a:gd name="T3" fmla="*/ 0 h 10"/>
                            <a:gd name="T4" fmla="*/ 0 w 58"/>
                            <a:gd name="T5" fmla="*/ 6350 h 10"/>
                            <a:gd name="T6" fmla="*/ 30480 w 58"/>
                            <a:gd name="T7" fmla="*/ 6350 h 10"/>
                            <a:gd name="T8" fmla="*/ 36830 w 58"/>
                            <a:gd name="T9" fmla="*/ 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8" h="10">
                              <a:moveTo>
                                <a:pt x="58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8" y="10"/>
                              </a:lnTo>
                              <a:lnTo>
                                <a:pt x="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C2821" id="Forma livre 22" o:spid="_x0000_s1026" style="position:absolute;margin-left:545pt;margin-top:48.1pt;width:2.9pt;height: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" path="m58,l,,,10r48,l58,xe" fillcolor="black" stroked="f" strokecolor="#3465a4">
                <v:path arrowok="t" o:connecttype="custom" o:connectlocs="23387050,0;0,0;0,4032250;19354800,4032250;23387050,0" o:connectangles="0,0,0,0,0"/>
              </v:shape>
            </w:pict>
          </mc:Fallback>
        </mc:AlternateContent>
      </w:r>
      <w:r w:rsidR="00924088" w:rsidRPr="00C65592">
        <w:rPr>
          <w:rFonts w:ascii="Arial" w:hAnsi="Arial" w:cs="Arial"/>
          <w:sz w:val="21"/>
          <w:szCs w:val="21"/>
        </w:rPr>
        <w:t xml:space="preserve"> </w:t>
      </w:r>
      <w:r w:rsidRPr="00C65592">
        <w:rPr>
          <w:rFonts w:ascii="Arial" w:hAnsi="Arial" w:cs="Arial"/>
          <w:sz w:val="21"/>
          <w:szCs w:val="21"/>
          <w:u w:val="single"/>
        </w:rPr>
        <w:t>Promoção da saúde, prevenção e controle de doenças</w:t>
      </w:r>
      <w:r w:rsidRPr="00C65592">
        <w:rPr>
          <w:rFonts w:ascii="Arial" w:hAnsi="Arial" w:cs="Arial"/>
          <w:sz w:val="21"/>
          <w:szCs w:val="21"/>
        </w:rPr>
        <w:t xml:space="preserve">: </w:t>
      </w:r>
      <w:r w:rsidR="00C65592" w:rsidRPr="00C65592">
        <w:rPr>
          <w:rFonts w:ascii="Arial" w:hAnsi="Arial" w:cs="Arial"/>
          <w:sz w:val="21"/>
          <w:szCs w:val="21"/>
        </w:rPr>
        <w:t>Enfoque multidisciplinar na atenção primária à saúde. Sistema Único de Saúde (SUS) e Estratégia Saúde da Família (ESF). Ciclos da vida (criança, adolescente, mulher, idoso, homem), segurança alimentar e nutricional. Doenças crônico-degenerativas, diabetes, hipertensão, obesidade, entre outras. Prevenção e controle de doenças endêmicas e epidêmicas.</w:t>
      </w:r>
    </w:p>
    <w:p w14:paraId="3778B8FC" w14:textId="77777777" w:rsidR="00B04780" w:rsidRPr="00C65592" w:rsidRDefault="00B04780" w:rsidP="0012061D">
      <w:pPr>
        <w:pStyle w:val="Corpodetexto"/>
        <w:numPr>
          <w:ilvl w:val="0"/>
          <w:numId w:val="1"/>
        </w:numPr>
        <w:spacing w:line="240" w:lineRule="auto"/>
        <w:ind w:left="0" w:hanging="191"/>
        <w:jc w:val="both"/>
        <w:rPr>
          <w:rFonts w:ascii="Arial" w:hAnsi="Arial" w:cs="Arial"/>
          <w:sz w:val="21"/>
          <w:szCs w:val="21"/>
        </w:rPr>
      </w:pPr>
      <w:r w:rsidRPr="00C65592">
        <w:rPr>
          <w:rFonts w:ascii="Arial" w:hAnsi="Arial" w:cs="Arial"/>
          <w:sz w:val="21"/>
          <w:szCs w:val="21"/>
          <w:u w:val="single"/>
        </w:rPr>
        <w:t>Sociedade, cultura e saúde</w:t>
      </w:r>
      <w:r w:rsidRPr="00C65592">
        <w:rPr>
          <w:rFonts w:ascii="Arial" w:hAnsi="Arial" w:cs="Arial"/>
          <w:sz w:val="21"/>
          <w:szCs w:val="21"/>
        </w:rPr>
        <w:t xml:space="preserve">: Discussão dos processos </w:t>
      </w:r>
      <w:proofErr w:type="spellStart"/>
      <w:r w:rsidRPr="00C65592">
        <w:rPr>
          <w:rFonts w:ascii="Arial" w:hAnsi="Arial" w:cs="Arial"/>
          <w:sz w:val="21"/>
          <w:szCs w:val="21"/>
        </w:rPr>
        <w:t>psico</w:t>
      </w:r>
      <w:proofErr w:type="spellEnd"/>
      <w:r w:rsidR="00A014EA" w:rsidRPr="00C65592">
        <w:rPr>
          <w:rFonts w:ascii="Arial" w:hAnsi="Arial" w:cs="Arial"/>
          <w:sz w:val="21"/>
          <w:szCs w:val="21"/>
        </w:rPr>
        <w:t xml:space="preserve"> </w:t>
      </w:r>
      <w:r w:rsidRPr="00C65592">
        <w:rPr>
          <w:rFonts w:ascii="Arial" w:hAnsi="Arial" w:cs="Arial"/>
          <w:sz w:val="21"/>
          <w:szCs w:val="21"/>
        </w:rPr>
        <w:t xml:space="preserve">educativos, antropológicos e sociológicos nas práticas da saúde. Interação com comunidades tradicionais (índios, quilombolas, agricultores familiares). </w:t>
      </w:r>
      <w:r w:rsidR="00C65592">
        <w:rPr>
          <w:rFonts w:ascii="Arial" w:hAnsi="Arial" w:cs="Arial"/>
          <w:sz w:val="21"/>
          <w:szCs w:val="21"/>
        </w:rPr>
        <w:t>Plano</w:t>
      </w:r>
      <w:r w:rsidRPr="00C65592">
        <w:rPr>
          <w:rFonts w:ascii="Arial" w:hAnsi="Arial" w:cs="Arial"/>
          <w:sz w:val="21"/>
          <w:szCs w:val="21"/>
        </w:rPr>
        <w:t xml:space="preserve"> Nacional de Direitos Humanos</w:t>
      </w:r>
      <w:r w:rsidR="00C65592">
        <w:rPr>
          <w:rFonts w:ascii="Arial" w:hAnsi="Arial" w:cs="Arial"/>
          <w:sz w:val="21"/>
          <w:szCs w:val="21"/>
        </w:rPr>
        <w:t xml:space="preserve">. </w:t>
      </w:r>
      <w:r w:rsidRPr="00C65592">
        <w:rPr>
          <w:rFonts w:ascii="Arial" w:hAnsi="Arial" w:cs="Arial"/>
          <w:sz w:val="21"/>
          <w:szCs w:val="21"/>
        </w:rPr>
        <w:t>Formação de profissionais e educadores.</w:t>
      </w:r>
    </w:p>
    <w:p w14:paraId="2D5D7217" w14:textId="77777777" w:rsidR="00C65592" w:rsidRPr="0012061D" w:rsidRDefault="003B33F1" w:rsidP="0012061D">
      <w:pPr>
        <w:pStyle w:val="Corpodetexto"/>
        <w:numPr>
          <w:ilvl w:val="0"/>
          <w:numId w:val="1"/>
        </w:numPr>
        <w:spacing w:line="240" w:lineRule="auto"/>
        <w:ind w:left="0" w:hanging="191"/>
        <w:jc w:val="both"/>
        <w:rPr>
          <w:rFonts w:ascii="Arial" w:hAnsi="Arial" w:cs="Arial"/>
          <w:color w:val="000009"/>
          <w:sz w:val="21"/>
          <w:szCs w:val="21"/>
        </w:rPr>
      </w:pPr>
      <w:r w:rsidRPr="00C65592">
        <w:rPr>
          <w:rFonts w:ascii="Arial" w:hAnsi="Arial" w:cs="Arial"/>
          <w:color w:val="000009"/>
          <w:sz w:val="21"/>
          <w:szCs w:val="21"/>
          <w:u w:val="single"/>
        </w:rPr>
        <w:t>Tecnologia e vigilância em saúde</w:t>
      </w:r>
      <w:r w:rsidRPr="00C65592">
        <w:rPr>
          <w:rFonts w:ascii="Arial" w:hAnsi="Arial" w:cs="Arial"/>
          <w:color w:val="000009"/>
          <w:sz w:val="21"/>
          <w:szCs w:val="21"/>
        </w:rPr>
        <w:t>: Desenvolvimento de estudos e tecnologias com utilização de sistemas de informação, geografia da saúde, análise multicritério. Desenvolvimento de ferramentas de antecipação e prevenção de agravos a saúde.</w:t>
      </w:r>
      <w:r w:rsidR="00A014EA" w:rsidRPr="00C65592">
        <w:rPr>
          <w:rFonts w:ascii="Arial" w:hAnsi="Arial" w:cs="Arial"/>
          <w:color w:val="000009"/>
          <w:sz w:val="21"/>
          <w:szCs w:val="21"/>
        </w:rPr>
        <w:t xml:space="preserve"> Monitoramento de situações e áreas de riscos associados.</w:t>
      </w:r>
    </w:p>
    <w:p w14:paraId="74EEAE53" w14:textId="77777777" w:rsidR="00C65592" w:rsidRPr="0012061D" w:rsidRDefault="00FB18B7" w:rsidP="004E1B79">
      <w:pPr>
        <w:pStyle w:val="Corpodetexto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0E0653">
        <w:rPr>
          <w:rFonts w:ascii="Arial Narrow" w:hAnsi="Arial Narrow" w:cs="Arial"/>
          <w:sz w:val="20"/>
          <w:szCs w:val="20"/>
        </w:rPr>
        <w:t>Relação de docentes/orientadores e suas respectivas áreas de pesquisa</w:t>
      </w:r>
      <w:r w:rsidR="00215815" w:rsidRPr="000E0653">
        <w:rPr>
          <w:rFonts w:ascii="Arial Narrow" w:hAnsi="Arial Narrow" w:cs="Arial"/>
          <w:sz w:val="20"/>
          <w:szCs w:val="20"/>
        </w:rPr>
        <w:t xml:space="preserve"> e </w:t>
      </w:r>
      <w:r w:rsidR="00215815" w:rsidRPr="000E0653">
        <w:rPr>
          <w:rFonts w:ascii="Arial Narrow" w:hAnsi="Arial Narrow" w:cs="Arial"/>
          <w:sz w:val="20"/>
          <w:szCs w:val="20"/>
          <w:u w:val="single"/>
        </w:rPr>
        <w:t>projetos integradores</w:t>
      </w:r>
      <w:r w:rsidR="00215815" w:rsidRPr="000E0653">
        <w:rPr>
          <w:rFonts w:ascii="Arial Narrow" w:hAnsi="Arial Narrow" w:cs="Arial"/>
          <w:sz w:val="20"/>
          <w:szCs w:val="20"/>
        </w:rPr>
        <w:t>,</w:t>
      </w:r>
      <w:r w:rsidR="003B33F1" w:rsidRPr="000E0653">
        <w:rPr>
          <w:rFonts w:ascii="Arial Narrow" w:hAnsi="Arial Narrow" w:cs="Arial"/>
          <w:sz w:val="20"/>
          <w:szCs w:val="20"/>
        </w:rPr>
        <w:t xml:space="preserve"> </w:t>
      </w:r>
      <w:r w:rsidR="004B74A9" w:rsidRPr="000E0653">
        <w:rPr>
          <w:rFonts w:ascii="Arial Narrow" w:hAnsi="Arial Narrow" w:cs="Arial"/>
          <w:sz w:val="20"/>
          <w:szCs w:val="20"/>
        </w:rPr>
        <w:t xml:space="preserve">docentes </w:t>
      </w:r>
      <w:r w:rsidRPr="000E0653">
        <w:rPr>
          <w:rFonts w:ascii="Arial Narrow" w:hAnsi="Arial Narrow" w:cs="Arial"/>
          <w:sz w:val="20"/>
          <w:szCs w:val="20"/>
        </w:rPr>
        <w:t>com</w:t>
      </w:r>
      <w:r w:rsidR="003B33F1" w:rsidRPr="000E0653">
        <w:rPr>
          <w:rFonts w:ascii="Arial Narrow" w:hAnsi="Arial Narrow" w:cs="Arial"/>
          <w:sz w:val="20"/>
          <w:szCs w:val="20"/>
        </w:rPr>
        <w:t xml:space="preserve"> </w:t>
      </w:r>
      <w:r w:rsidRPr="000E0653">
        <w:rPr>
          <w:rFonts w:ascii="Arial Narrow" w:hAnsi="Arial Narrow" w:cs="Arial"/>
          <w:sz w:val="20"/>
          <w:szCs w:val="20"/>
        </w:rPr>
        <w:t xml:space="preserve">disponibilidade para orientação. </w:t>
      </w:r>
      <w:r w:rsidR="003B33F1" w:rsidRPr="000E0653">
        <w:rPr>
          <w:rFonts w:ascii="Arial Narrow" w:hAnsi="Arial Narrow" w:cs="Arial"/>
          <w:sz w:val="20"/>
          <w:szCs w:val="20"/>
        </w:rPr>
        <w:t xml:space="preserve">Ao escolher o nome para possível orientador(a), </w:t>
      </w:r>
      <w:r w:rsidR="00215815" w:rsidRPr="000E0653">
        <w:rPr>
          <w:rFonts w:ascii="Arial Narrow" w:hAnsi="Arial Narrow" w:cs="Arial"/>
          <w:sz w:val="20"/>
          <w:szCs w:val="20"/>
        </w:rPr>
        <w:t>o candidato deve</w:t>
      </w:r>
      <w:r w:rsidR="003B33F1" w:rsidRPr="000E0653">
        <w:rPr>
          <w:rFonts w:ascii="Arial Narrow" w:hAnsi="Arial Narrow" w:cs="Arial"/>
          <w:sz w:val="20"/>
          <w:szCs w:val="20"/>
        </w:rPr>
        <w:t xml:space="preserve"> </w:t>
      </w:r>
      <w:r w:rsidR="00215815" w:rsidRPr="000E0653">
        <w:rPr>
          <w:rFonts w:ascii="Arial Narrow" w:hAnsi="Arial Narrow" w:cs="Arial"/>
          <w:sz w:val="20"/>
          <w:szCs w:val="20"/>
        </w:rPr>
        <w:t>levar em</w:t>
      </w:r>
      <w:r w:rsidR="003B33F1" w:rsidRPr="000E0653">
        <w:rPr>
          <w:rFonts w:ascii="Arial Narrow" w:hAnsi="Arial Narrow" w:cs="Arial"/>
          <w:sz w:val="20"/>
          <w:szCs w:val="20"/>
        </w:rPr>
        <w:t xml:space="preserve"> consideração a </w:t>
      </w:r>
      <w:r w:rsidR="00215815" w:rsidRPr="000E0653">
        <w:rPr>
          <w:rFonts w:ascii="Arial Narrow" w:hAnsi="Arial Narrow" w:cs="Arial"/>
          <w:sz w:val="20"/>
          <w:szCs w:val="20"/>
        </w:rPr>
        <w:t>temática</w:t>
      </w:r>
      <w:r w:rsidR="003B33F1" w:rsidRPr="000E0653">
        <w:rPr>
          <w:rFonts w:ascii="Arial Narrow" w:hAnsi="Arial Narrow" w:cs="Arial"/>
          <w:sz w:val="20"/>
          <w:szCs w:val="20"/>
        </w:rPr>
        <w:t xml:space="preserve"> </w:t>
      </w:r>
      <w:r w:rsidR="001546E7" w:rsidRPr="000E0653">
        <w:rPr>
          <w:rFonts w:ascii="Arial Narrow" w:hAnsi="Arial Narrow" w:cs="Arial"/>
          <w:sz w:val="20"/>
          <w:szCs w:val="20"/>
        </w:rPr>
        <w:t>do docente orientador</w:t>
      </w:r>
      <w:r w:rsidR="00AD44C3" w:rsidRPr="000E0653">
        <w:rPr>
          <w:rFonts w:ascii="Arial Narrow" w:hAnsi="Arial Narrow" w:cs="Arial"/>
          <w:sz w:val="20"/>
          <w:szCs w:val="20"/>
        </w:rPr>
        <w:t xml:space="preserve"> e da linha de pesquisa</w:t>
      </w:r>
      <w:r w:rsidR="002B5F7D" w:rsidRPr="000E0653">
        <w:rPr>
          <w:rFonts w:ascii="Arial Narrow" w:hAnsi="Arial Narrow" w:cs="Arial"/>
          <w:sz w:val="20"/>
          <w:szCs w:val="20"/>
        </w:rPr>
        <w:t>.</w:t>
      </w:r>
    </w:p>
    <w:tbl>
      <w:tblPr>
        <w:tblW w:w="107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4"/>
        <w:gridCol w:w="3827"/>
        <w:gridCol w:w="2126"/>
        <w:gridCol w:w="2268"/>
        <w:gridCol w:w="992"/>
      </w:tblGrid>
      <w:tr w:rsidR="008F51DB" w:rsidRPr="005D4485" w14:paraId="35B6E37D" w14:textId="77777777" w:rsidTr="008A58F1">
        <w:trPr>
          <w:trHeight w:val="294"/>
          <w:jc w:val="center"/>
        </w:trPr>
        <w:tc>
          <w:tcPr>
            <w:tcW w:w="14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3A29B6B" w14:textId="77777777" w:rsidR="008F51DB" w:rsidRPr="005D4485" w:rsidRDefault="008F51DB" w:rsidP="008F51DB">
            <w:pPr>
              <w:pStyle w:val="TableParagraph"/>
              <w:ind w:left="73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485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Linhas de Pesquisa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3115B1" w14:textId="77777777" w:rsidR="008F51DB" w:rsidRPr="005D4485" w:rsidRDefault="008F51DB" w:rsidP="008F51DB">
            <w:pPr>
              <w:pStyle w:val="TableParagraph"/>
              <w:ind w:left="80" w:right="157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485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Docentes/Orientadores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619D528" w14:textId="77777777" w:rsidR="008F51DB" w:rsidRPr="005D4485" w:rsidRDefault="008F51DB" w:rsidP="008F51DB">
            <w:pPr>
              <w:pStyle w:val="TableParagraph"/>
              <w:ind w:left="5"/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 xml:space="preserve">Projeto Integrador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133FAA" w14:textId="77777777" w:rsidR="00E80FF6" w:rsidRDefault="00E80FF6" w:rsidP="00E80FF6">
            <w:pPr>
              <w:pStyle w:val="TableParagraph"/>
              <w:ind w:left="5"/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Área de interesse em pesquisa</w:t>
            </w:r>
          </w:p>
          <w:p w14:paraId="457E3852" w14:textId="77777777" w:rsidR="008F51DB" w:rsidRPr="005D4485" w:rsidRDefault="008F51DB" w:rsidP="008F51DB">
            <w:pPr>
              <w:pStyle w:val="TableParagraph"/>
              <w:ind w:left="200" w:right="186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437A48" w14:textId="77777777" w:rsidR="008F51DB" w:rsidRPr="005D4485" w:rsidRDefault="008F51DB" w:rsidP="008F51DB">
            <w:pPr>
              <w:pStyle w:val="TableParagraph"/>
              <w:ind w:left="200" w:right="186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4CB9">
              <w:rPr>
                <w:rFonts w:ascii="Arial" w:hAnsi="Arial" w:cs="Arial"/>
                <w:b/>
                <w:bCs/>
                <w:color w:val="000009"/>
                <w:sz w:val="16"/>
                <w:szCs w:val="16"/>
              </w:rPr>
              <w:t>Vagas</w:t>
            </w:r>
          </w:p>
        </w:tc>
      </w:tr>
      <w:tr w:rsidR="00341C06" w:rsidRPr="005D4485" w14:paraId="5305D7FF" w14:textId="77777777" w:rsidTr="008A58F1">
        <w:trPr>
          <w:trHeight w:val="489"/>
          <w:jc w:val="center"/>
        </w:trPr>
        <w:tc>
          <w:tcPr>
            <w:tcW w:w="149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420941" w14:textId="77777777" w:rsidR="00341C06" w:rsidRPr="00160462" w:rsidRDefault="00341C06" w:rsidP="00160462">
            <w:pPr>
              <w:ind w:left="217" w:right="143"/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</w:pPr>
            <w:r w:rsidRPr="005D4485"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  <w:t>Promoção da saúde, prevenção e controle de doenças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3469CA19" w14:textId="77777777" w:rsidR="00341C06" w:rsidRPr="005D4485" w:rsidRDefault="00341C06" w:rsidP="008F51DB">
            <w:pPr>
              <w:pStyle w:val="TableParagraph"/>
              <w:ind w:left="108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sz w:val="18"/>
                <w:szCs w:val="18"/>
              </w:rPr>
              <w:t>Bethânia Alves de Avelar Freitas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597ADF7F" w14:textId="77777777" w:rsidR="00341C06" w:rsidRPr="005D4485" w:rsidRDefault="00341C06" w:rsidP="00E80FF6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A5318B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Atenção à saúde, implementação, monitoramento e avaliação de políticas, programas e ações na saúde coletiva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CF0BD" w14:textId="77777777" w:rsidR="00341C06" w:rsidRPr="0012061D" w:rsidRDefault="008A58F1" w:rsidP="008A58F1">
            <w:pPr>
              <w:widowControl/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pt-BR" w:bidi="ar-SA"/>
              </w:rPr>
            </w:pPr>
            <w:r w:rsidRPr="0012061D">
              <w:rPr>
                <w:rFonts w:ascii="Arial" w:hAnsi="Arial" w:cs="Arial"/>
                <w:sz w:val="18"/>
                <w:szCs w:val="18"/>
              </w:rPr>
              <w:t>Promoção da saúde, prevenção e controle de doenças, ênfase no câncer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0C6831" w14:textId="77777777" w:rsidR="00341C06" w:rsidRPr="005D4485" w:rsidRDefault="00341C0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>1</w:t>
            </w:r>
          </w:p>
        </w:tc>
      </w:tr>
      <w:tr w:rsidR="00E80FF6" w:rsidRPr="005D4485" w14:paraId="744549A9" w14:textId="77777777" w:rsidTr="008A58F1">
        <w:trPr>
          <w:trHeight w:val="237"/>
          <w:jc w:val="center"/>
        </w:trPr>
        <w:tc>
          <w:tcPr>
            <w:tcW w:w="14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23C3452" w14:textId="77777777" w:rsidR="00E80FF6" w:rsidRPr="005D4485" w:rsidRDefault="00E80FF6" w:rsidP="008F51DB">
            <w:pPr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AAFE9BA" w14:textId="77777777" w:rsidR="00E80FF6" w:rsidRPr="00612A69" w:rsidRDefault="00E80FF6" w:rsidP="008F51DB">
            <w:pPr>
              <w:pStyle w:val="TableParagraph"/>
              <w:ind w:left="108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sz w:val="18"/>
                <w:szCs w:val="18"/>
              </w:rPr>
              <w:t>Josiane Moreira da Costa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vAlign w:val="center"/>
          </w:tcPr>
          <w:p w14:paraId="49A690C3" w14:textId="77777777" w:rsidR="00E80FF6" w:rsidRPr="00A5318B" w:rsidRDefault="00E80FF6" w:rsidP="008F51DB">
            <w:pPr>
              <w:pStyle w:val="TableParagraph"/>
              <w:ind w:left="5"/>
              <w:contextualSpacing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0C5CFD" w14:textId="77777777" w:rsidR="002B5F7D" w:rsidRDefault="008A58F1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Cuidado</w:t>
            </w:r>
            <w:r w:rsidR="00E80FF6">
              <w:rPr>
                <w:rFonts w:ascii="Arial" w:hAnsi="Arial" w:cs="Arial"/>
                <w:sz w:val="18"/>
                <w:szCs w:val="18"/>
              </w:rPr>
              <w:t xml:space="preserve"> farmacêutic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80FF6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735808B5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saúde do idoso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530DCE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>1</w:t>
            </w:r>
          </w:p>
        </w:tc>
      </w:tr>
      <w:tr w:rsidR="008A58F1" w:rsidRPr="005D4485" w14:paraId="208FDFAA" w14:textId="77777777" w:rsidTr="008A58F1">
        <w:trPr>
          <w:trHeight w:val="237"/>
          <w:jc w:val="center"/>
        </w:trPr>
        <w:tc>
          <w:tcPr>
            <w:tcW w:w="14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127D095" w14:textId="77777777" w:rsidR="008A58F1" w:rsidRPr="005D4485" w:rsidRDefault="008A58F1" w:rsidP="008F51DB">
            <w:pPr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F79A518" w14:textId="77777777" w:rsidR="008A58F1" w:rsidRPr="005D4485" w:rsidRDefault="008A58F1" w:rsidP="008F51DB">
            <w:pPr>
              <w:pStyle w:val="TableParagraph"/>
              <w:ind w:left="108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Luciana de Freitas Campos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vAlign w:val="center"/>
          </w:tcPr>
          <w:p w14:paraId="48BF4FB4" w14:textId="77777777" w:rsidR="008A58F1" w:rsidRPr="00A5318B" w:rsidRDefault="008A58F1" w:rsidP="008F51DB">
            <w:pPr>
              <w:pStyle w:val="TableParagraph"/>
              <w:ind w:left="5"/>
              <w:contextualSpacing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6178E4" w14:textId="77777777" w:rsidR="008A58F1" w:rsidRDefault="008A58F1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Saúdedo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adulto, do idoso e de grupos vulneráveis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67AE21" w14:textId="77777777" w:rsidR="008A58F1" w:rsidRPr="005D4485" w:rsidRDefault="008A58F1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01</w:t>
            </w:r>
          </w:p>
        </w:tc>
      </w:tr>
      <w:tr w:rsidR="00E80FF6" w:rsidRPr="005D4485" w14:paraId="018D2F85" w14:textId="77777777" w:rsidTr="008A58F1">
        <w:trPr>
          <w:trHeight w:val="237"/>
          <w:jc w:val="center"/>
        </w:trPr>
        <w:tc>
          <w:tcPr>
            <w:tcW w:w="14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A842EA9" w14:textId="77777777" w:rsidR="00E80FF6" w:rsidRPr="005D4485" w:rsidRDefault="00E80FF6" w:rsidP="008F51DB">
            <w:pPr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BFEE22F" w14:textId="77777777" w:rsidR="00E80FF6" w:rsidRPr="005D4485" w:rsidRDefault="00E80FF6" w:rsidP="008F51DB">
            <w:pPr>
              <w:pStyle w:val="TableParagraph"/>
              <w:ind w:left="108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sz w:val="18"/>
                <w:szCs w:val="18"/>
              </w:rPr>
              <w:t>Renata Aline Andrade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vAlign w:val="center"/>
          </w:tcPr>
          <w:p w14:paraId="0C380848" w14:textId="77777777" w:rsidR="00E80FF6" w:rsidRPr="00A5318B" w:rsidRDefault="00E80FF6" w:rsidP="008F51DB">
            <w:pPr>
              <w:pStyle w:val="TableParagraph"/>
              <w:ind w:left="5"/>
              <w:contextualSpacing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A27883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Assistência farmacêutica</w:t>
            </w:r>
            <w:r w:rsidR="008A58F1">
              <w:rPr>
                <w:rFonts w:ascii="Arial" w:hAnsi="Arial" w:cs="Arial"/>
                <w:sz w:val="18"/>
                <w:szCs w:val="18"/>
              </w:rPr>
              <w:t>, vacinação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F628EF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sz w:val="18"/>
                <w:szCs w:val="18"/>
              </w:rPr>
              <w:t>01</w:t>
            </w:r>
          </w:p>
        </w:tc>
      </w:tr>
      <w:tr w:rsidR="00E80FF6" w:rsidRPr="005D4485" w14:paraId="27D0768B" w14:textId="77777777" w:rsidTr="008A58F1">
        <w:trPr>
          <w:trHeight w:val="238"/>
          <w:jc w:val="center"/>
        </w:trPr>
        <w:tc>
          <w:tcPr>
            <w:tcW w:w="1494" w:type="dxa"/>
            <w:vMerge/>
            <w:tcBorders>
              <w:top w:val="single" w:sz="6" w:space="0" w:color="000000"/>
              <w:left w:val="single" w:sz="4" w:space="0" w:color="000000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64BADD" w14:textId="77777777" w:rsidR="00E80FF6" w:rsidRPr="005D4485" w:rsidRDefault="00E80FF6" w:rsidP="008F51DB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14:paraId="536176F1" w14:textId="77777777" w:rsidR="00E80FF6" w:rsidRPr="005D4485" w:rsidRDefault="00E80FF6" w:rsidP="008F51DB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Viv</w:t>
            </w:r>
            <w:r w:rsidR="00A14D21">
              <w:rPr>
                <w:rFonts w:ascii="Arial" w:hAnsi="Arial" w:cs="Arial"/>
                <w:color w:val="000009"/>
                <w:sz w:val="18"/>
                <w:szCs w:val="18"/>
              </w:rPr>
              <w:t>i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 xml:space="preserve">an Ferreira </w:t>
            </w:r>
            <w:proofErr w:type="spellStart"/>
            <w:r>
              <w:rPr>
                <w:rFonts w:ascii="Arial" w:hAnsi="Arial" w:cs="Arial"/>
                <w:color w:val="000009"/>
                <w:sz w:val="18"/>
                <w:szCs w:val="18"/>
              </w:rPr>
              <w:t>Zadra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14:paraId="5D1CEBE8" w14:textId="77777777" w:rsidR="00E80FF6" w:rsidRPr="00A5318B" w:rsidRDefault="00E80FF6" w:rsidP="008F51DB">
            <w:pPr>
              <w:pStyle w:val="TableParagraph"/>
              <w:ind w:left="5"/>
              <w:contextualSpacing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992F81A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Saúde</w:t>
            </w:r>
            <w:r w:rsidRPr="00504953">
              <w:rPr>
                <w:rFonts w:ascii="Arial" w:hAnsi="Arial" w:cs="Arial" w:hint="eastAsia"/>
                <w:color w:val="00000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>a</w:t>
            </w:r>
            <w:r w:rsidRPr="00504953">
              <w:rPr>
                <w:rFonts w:ascii="Arial" w:hAnsi="Arial" w:cs="Arial" w:hint="eastAsia"/>
                <w:color w:val="000009"/>
                <w:sz w:val="18"/>
                <w:szCs w:val="18"/>
              </w:rPr>
              <w:t xml:space="preserve">nimal, 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>saúde</w:t>
            </w:r>
            <w:r w:rsidRPr="00504953">
              <w:rPr>
                <w:rFonts w:ascii="Arial" w:hAnsi="Arial" w:cs="Arial" w:hint="eastAsia"/>
                <w:color w:val="00000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>única.</w:t>
            </w:r>
            <w:r w:rsidR="002B5F7D">
              <w:rPr>
                <w:rFonts w:ascii="Arial" w:hAnsi="Arial" w:cs="Arial"/>
                <w:color w:val="000009"/>
                <w:sz w:val="18"/>
                <w:szCs w:val="18"/>
              </w:rPr>
              <w:t xml:space="preserve"> ODS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644C899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 w:rsidR="008A58F1">
              <w:rPr>
                <w:rFonts w:ascii="Arial" w:hAnsi="Arial" w:cs="Arial"/>
                <w:color w:val="000009"/>
                <w:sz w:val="18"/>
                <w:szCs w:val="18"/>
              </w:rPr>
              <w:t>1</w:t>
            </w:r>
          </w:p>
        </w:tc>
      </w:tr>
      <w:tr w:rsidR="00160462" w:rsidRPr="005D4485" w14:paraId="0984F878" w14:textId="77777777" w:rsidTr="008A58F1">
        <w:trPr>
          <w:trHeight w:val="638"/>
          <w:jc w:val="center"/>
        </w:trPr>
        <w:tc>
          <w:tcPr>
            <w:tcW w:w="1494" w:type="dxa"/>
            <w:vMerge w:val="restart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6067A0" w14:textId="77777777" w:rsidR="00160462" w:rsidRPr="005D4485" w:rsidRDefault="00160462" w:rsidP="008F51DB">
            <w:pPr>
              <w:snapToGrid w:val="0"/>
              <w:ind w:right="14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485"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  <w:t>Sociedade, cultura e saúde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24741049" w14:textId="77777777" w:rsidR="00160462" w:rsidRPr="00612A69" w:rsidRDefault="00160462" w:rsidP="008F51DB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Ana Paula Aze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>ve</w:t>
            </w: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 xml:space="preserve">do </w:t>
            </w:r>
            <w:proofErr w:type="spellStart"/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Hemmi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13A18BFA" w14:textId="77777777" w:rsidR="00160462" w:rsidRPr="005D4485" w:rsidRDefault="00160462" w:rsidP="008F51DB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A5318B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Pesquisas em ciências sociais na saúde nos serviços e nas comunidades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83A5ED" w14:textId="77777777" w:rsidR="00160462" w:rsidRPr="005D4485" w:rsidRDefault="00160462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Saúde coletiva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 xml:space="preserve"> e politicas públicas.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81401A" w14:textId="77777777" w:rsidR="00160462" w:rsidRPr="005D4485" w:rsidRDefault="00160462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>1</w:t>
            </w:r>
          </w:p>
        </w:tc>
      </w:tr>
      <w:tr w:rsidR="008A58F1" w:rsidRPr="005D4485" w14:paraId="35C7F865" w14:textId="77777777" w:rsidTr="008A58F1">
        <w:trPr>
          <w:trHeight w:val="638"/>
          <w:jc w:val="center"/>
        </w:trPr>
        <w:tc>
          <w:tcPr>
            <w:tcW w:w="149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3CD0F6" w14:textId="77777777" w:rsidR="008A58F1" w:rsidRPr="005D4485" w:rsidRDefault="008A58F1" w:rsidP="008F51DB">
            <w:pPr>
              <w:snapToGrid w:val="0"/>
              <w:ind w:right="140"/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31293E24" w14:textId="77777777" w:rsidR="008A58F1" w:rsidRPr="005D4485" w:rsidRDefault="008A58F1" w:rsidP="008F51DB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 xml:space="preserve">Heron </w:t>
            </w:r>
            <w:proofErr w:type="spellStart"/>
            <w:r>
              <w:rPr>
                <w:rFonts w:ascii="Arial" w:hAnsi="Arial" w:cs="Arial"/>
                <w:color w:val="000009"/>
                <w:sz w:val="18"/>
                <w:szCs w:val="18"/>
              </w:rPr>
              <w:t>Laiber</w:t>
            </w:r>
            <w:proofErr w:type="spellEnd"/>
            <w:r>
              <w:rPr>
                <w:rFonts w:ascii="Arial" w:hAnsi="Arial" w:cs="Arial"/>
                <w:color w:val="00000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9"/>
                <w:sz w:val="18"/>
                <w:szCs w:val="18"/>
              </w:rPr>
              <w:t>Bonadiman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1641BD94" w14:textId="77777777" w:rsidR="008A58F1" w:rsidRPr="00A5318B" w:rsidRDefault="008A58F1" w:rsidP="008F51DB">
            <w:pPr>
              <w:pStyle w:val="TableParagraph"/>
              <w:ind w:left="5"/>
              <w:contextualSpacing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1289B7" w14:textId="77777777" w:rsidR="008A58F1" w:rsidRPr="005D4485" w:rsidRDefault="008A58F1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 xml:space="preserve">Processos psicossociais, </w:t>
            </w:r>
            <w:proofErr w:type="spellStart"/>
            <w:r>
              <w:rPr>
                <w:rFonts w:ascii="Arial" w:hAnsi="Arial" w:cs="Arial"/>
                <w:color w:val="000009"/>
                <w:sz w:val="18"/>
                <w:szCs w:val="18"/>
              </w:rPr>
              <w:t>sócio-educativos</w:t>
            </w:r>
            <w:proofErr w:type="spellEnd"/>
            <w:r>
              <w:rPr>
                <w:rFonts w:ascii="Arial" w:hAnsi="Arial" w:cs="Arial"/>
                <w:color w:val="000009"/>
                <w:sz w:val="18"/>
                <w:szCs w:val="18"/>
              </w:rPr>
              <w:t>, subjetividade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3A1F1A" w14:textId="77777777" w:rsidR="008A58F1" w:rsidRPr="005D4485" w:rsidRDefault="008A58F1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01</w:t>
            </w:r>
          </w:p>
        </w:tc>
      </w:tr>
      <w:tr w:rsidR="00160462" w:rsidRPr="005D4485" w14:paraId="53707CFC" w14:textId="77777777" w:rsidTr="008A58F1">
        <w:trPr>
          <w:trHeight w:val="237"/>
          <w:jc w:val="center"/>
        </w:trPr>
        <w:tc>
          <w:tcPr>
            <w:tcW w:w="149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910D43" w14:textId="77777777" w:rsidR="00160462" w:rsidRPr="005D4485" w:rsidRDefault="00160462" w:rsidP="008F51DB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EB6A39F" w14:textId="77777777" w:rsidR="00160462" w:rsidRPr="005D4485" w:rsidRDefault="00160462" w:rsidP="008F51DB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Marivaldo Aparecido de Carvalho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vAlign w:val="center"/>
          </w:tcPr>
          <w:p w14:paraId="3FAFF443" w14:textId="77777777" w:rsidR="00160462" w:rsidRPr="005D4485" w:rsidRDefault="00160462" w:rsidP="008F51DB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3A7E96" w14:textId="77777777" w:rsidR="00160462" w:rsidRPr="005D4485" w:rsidRDefault="00160462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Cultura e saúde em sociedades tradicionais.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172EF0" w14:textId="77777777" w:rsidR="00160462" w:rsidRPr="005D4485" w:rsidRDefault="00160462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01</w:t>
            </w:r>
          </w:p>
        </w:tc>
      </w:tr>
      <w:tr w:rsidR="00160462" w:rsidRPr="005D4485" w14:paraId="0D4C533C" w14:textId="77777777" w:rsidTr="008A58F1">
        <w:trPr>
          <w:trHeight w:val="236"/>
          <w:jc w:val="center"/>
        </w:trPr>
        <w:tc>
          <w:tcPr>
            <w:tcW w:w="149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7BA8C" w14:textId="77777777" w:rsidR="00160462" w:rsidRPr="005D4485" w:rsidRDefault="00160462" w:rsidP="008F51DB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53C4F06" w14:textId="77777777" w:rsidR="00160462" w:rsidRPr="002B5F7D" w:rsidRDefault="00160462" w:rsidP="008F51DB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Nadja Maria Gomes Murta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vAlign w:val="center"/>
          </w:tcPr>
          <w:p w14:paraId="45B05B91" w14:textId="77777777" w:rsidR="00160462" w:rsidRPr="005D4485" w:rsidRDefault="00160462" w:rsidP="008F51DB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B5A0F8" w14:textId="77777777" w:rsidR="00160462" w:rsidRPr="005D4485" w:rsidRDefault="00160462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Sociobiodiversidade; alimentação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 xml:space="preserve"> e cultura</w:t>
            </w: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ED1505" w14:textId="77777777" w:rsidR="00160462" w:rsidRPr="005D4485" w:rsidRDefault="00160462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 w:rsidR="008A58F1">
              <w:rPr>
                <w:rFonts w:ascii="Arial" w:hAnsi="Arial" w:cs="Arial"/>
                <w:color w:val="000009"/>
                <w:sz w:val="18"/>
                <w:szCs w:val="18"/>
              </w:rPr>
              <w:t>1</w:t>
            </w:r>
          </w:p>
        </w:tc>
      </w:tr>
      <w:tr w:rsidR="00160462" w:rsidRPr="005D4485" w14:paraId="73CB7550" w14:textId="77777777" w:rsidTr="008A58F1">
        <w:trPr>
          <w:trHeight w:val="236"/>
          <w:jc w:val="center"/>
        </w:trPr>
        <w:tc>
          <w:tcPr>
            <w:tcW w:w="149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1E649" w14:textId="77777777" w:rsidR="00160462" w:rsidRPr="005D4485" w:rsidRDefault="00160462" w:rsidP="008F51DB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38C4EEA" w14:textId="77777777" w:rsidR="00160462" w:rsidRPr="002B5F7D" w:rsidRDefault="00160462" w:rsidP="002B5F7D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Rosana Passos Cambraia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8BC6364" w14:textId="77777777" w:rsidR="00160462" w:rsidRPr="005D4485" w:rsidRDefault="00160462" w:rsidP="008F51DB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DBAE3" w14:textId="77777777" w:rsidR="00160462" w:rsidRPr="005D4485" w:rsidRDefault="00160462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 xml:space="preserve">Praticas Integrativas (PICS). </w:t>
            </w:r>
            <w:r w:rsidR="008A58F1">
              <w:rPr>
                <w:rFonts w:ascii="Arial" w:hAnsi="Arial" w:cs="Arial"/>
                <w:color w:val="000009"/>
                <w:sz w:val="18"/>
                <w:szCs w:val="18"/>
              </w:rPr>
              <w:t>Cannabis medicinal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375BD9" w14:textId="77777777" w:rsidR="00160462" w:rsidRPr="005D4485" w:rsidRDefault="00160462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 w:rsidR="00341C06">
              <w:rPr>
                <w:rFonts w:ascii="Arial" w:hAnsi="Arial" w:cs="Arial"/>
                <w:color w:val="000009"/>
                <w:sz w:val="18"/>
                <w:szCs w:val="18"/>
              </w:rPr>
              <w:t>2</w:t>
            </w:r>
          </w:p>
        </w:tc>
      </w:tr>
      <w:tr w:rsidR="00E80FF6" w:rsidRPr="005D4485" w14:paraId="27742813" w14:textId="77777777" w:rsidTr="008A58F1">
        <w:trPr>
          <w:trHeight w:val="238"/>
          <w:jc w:val="center"/>
        </w:trPr>
        <w:tc>
          <w:tcPr>
            <w:tcW w:w="149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F60640A" w14:textId="77777777" w:rsidR="00E80FF6" w:rsidRPr="00160462" w:rsidRDefault="00E80FF6" w:rsidP="008F51DB">
            <w:pPr>
              <w:pStyle w:val="TableParagraph"/>
              <w:ind w:left="75" w:right="318"/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</w:pPr>
            <w:r w:rsidRPr="005D4485"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  <w:t>Tecnologia e vigilância em saúde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FEAB5B8" w14:textId="77777777" w:rsidR="00E80FF6" w:rsidRPr="002B5F7D" w:rsidRDefault="00E80FF6" w:rsidP="002B5F7D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Alex Sander Dias Machado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14:paraId="3A49FE67" w14:textId="77777777" w:rsidR="00E80FF6" w:rsidRPr="005D4485" w:rsidRDefault="00E80FF6" w:rsidP="008F51DB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A5318B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Desenvolvimento de tecnologias e avaliação em saúde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B195DA" w14:textId="77777777" w:rsidR="00E80FF6" w:rsidRPr="005D4485" w:rsidRDefault="002B5F7D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Saúde e ecossistema</w:t>
            </w:r>
            <w:r w:rsidR="00E80FF6" w:rsidRPr="005D4485">
              <w:rPr>
                <w:rFonts w:ascii="Arial" w:hAnsi="Arial" w:cs="Arial"/>
                <w:color w:val="000009"/>
                <w:sz w:val="18"/>
                <w:szCs w:val="18"/>
              </w:rPr>
              <w:t>; soluções sanitárias</w:t>
            </w:r>
            <w:r w:rsidR="00E80FF6">
              <w:rPr>
                <w:rFonts w:ascii="Arial" w:hAnsi="Arial" w:cs="Arial"/>
                <w:color w:val="000009"/>
                <w:sz w:val="18"/>
                <w:szCs w:val="18"/>
              </w:rPr>
              <w:t xml:space="preserve"> e saúde ambiental.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CE9D45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 w:rsidR="0012061D">
              <w:rPr>
                <w:rFonts w:ascii="Arial" w:hAnsi="Arial" w:cs="Arial"/>
                <w:color w:val="000009"/>
                <w:sz w:val="18"/>
                <w:szCs w:val="18"/>
              </w:rPr>
              <w:t>2</w:t>
            </w:r>
          </w:p>
        </w:tc>
      </w:tr>
      <w:tr w:rsidR="00E80FF6" w:rsidRPr="005D4485" w14:paraId="7D796B02" w14:textId="77777777" w:rsidTr="008A58F1">
        <w:trPr>
          <w:trHeight w:val="238"/>
          <w:jc w:val="center"/>
        </w:trPr>
        <w:tc>
          <w:tcPr>
            <w:tcW w:w="1494" w:type="dxa"/>
            <w:vMerge/>
            <w:tcBorders>
              <w:top w:val="double" w:sz="4" w:space="0" w:color="auto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3229BC" w14:textId="77777777" w:rsidR="00E80FF6" w:rsidRPr="005D4485" w:rsidRDefault="00E80FF6" w:rsidP="008F51DB">
            <w:pPr>
              <w:pStyle w:val="TableParagraph"/>
              <w:ind w:right="318"/>
              <w:contextualSpacing/>
              <w:jc w:val="center"/>
              <w:rPr>
                <w:rFonts w:ascii="Arial" w:hAnsi="Arial" w:cs="Arial"/>
                <w:b/>
                <w:bCs/>
                <w:color w:val="000009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14:paraId="5577DA0D" w14:textId="77777777" w:rsidR="00E80FF6" w:rsidRPr="002B5F7D" w:rsidRDefault="00E80FF6" w:rsidP="008F51DB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Bernat Vinolas Prat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71F50CDF" w14:textId="77777777" w:rsidR="00E80FF6" w:rsidRPr="005D4485" w:rsidRDefault="00E80FF6" w:rsidP="008F51DB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FBB348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Construções sustentáveis; análise multicritérios.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19BD21" w14:textId="77777777" w:rsidR="00E80FF6" w:rsidRPr="005D4485" w:rsidRDefault="00E80FF6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 w:rsidR="0012061D">
              <w:rPr>
                <w:rFonts w:ascii="Arial" w:hAnsi="Arial" w:cs="Arial"/>
                <w:color w:val="000009"/>
                <w:sz w:val="18"/>
                <w:szCs w:val="18"/>
              </w:rPr>
              <w:t>2</w:t>
            </w:r>
          </w:p>
        </w:tc>
      </w:tr>
      <w:tr w:rsidR="008F51DB" w:rsidRPr="005D4485" w14:paraId="48C23415" w14:textId="77777777" w:rsidTr="008A58F1">
        <w:trPr>
          <w:trHeight w:val="751"/>
          <w:jc w:val="center"/>
        </w:trPr>
        <w:tc>
          <w:tcPr>
            <w:tcW w:w="14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0B2BA1" w14:textId="77777777" w:rsidR="008F51DB" w:rsidRPr="005D4485" w:rsidRDefault="008F51DB" w:rsidP="008F51DB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5959BB9" w14:textId="77777777" w:rsidR="008F51DB" w:rsidRPr="002B5F7D" w:rsidRDefault="008F51DB" w:rsidP="008F51DB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João Victor Leite Dias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783F90D" w14:textId="77777777" w:rsidR="008F51DB" w:rsidRPr="00A5318B" w:rsidRDefault="008F51DB" w:rsidP="008F51DB">
            <w:pPr>
              <w:pStyle w:val="TableParagraph"/>
              <w:ind w:left="5"/>
              <w:contextualSpacing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  <w:r w:rsidRPr="00A5318B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 xml:space="preserve">Estudo </w:t>
            </w:r>
            <w:r w:rsidR="00056455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das</w:t>
            </w:r>
            <w:r w:rsidRPr="00A5318B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 xml:space="preserve"> endemias </w:t>
            </w:r>
            <w:r w:rsidR="00056455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no</w:t>
            </w:r>
            <w:r w:rsidRPr="00A5318B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 xml:space="preserve"> norte de Minas, Jequitinhonha e Mucuri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F63054" w14:textId="77777777" w:rsidR="008F51DB" w:rsidRPr="005D4485" w:rsidRDefault="007264FD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4FD">
              <w:rPr>
                <w:rFonts w:ascii="Arial" w:hAnsi="Arial" w:cs="Arial" w:hint="eastAsia"/>
                <w:sz w:val="18"/>
                <w:szCs w:val="18"/>
              </w:rPr>
              <w:t xml:space="preserve">Vigilância em </w:t>
            </w:r>
            <w:r>
              <w:rPr>
                <w:rFonts w:ascii="Arial" w:hAnsi="Arial" w:cs="Arial"/>
                <w:sz w:val="18"/>
                <w:szCs w:val="18"/>
              </w:rPr>
              <w:t>saúde</w:t>
            </w:r>
            <w:r w:rsidRPr="007264FD">
              <w:rPr>
                <w:rFonts w:ascii="Arial" w:hAnsi="Arial" w:cs="Arial" w:hint="eastAsia"/>
                <w:sz w:val="18"/>
                <w:szCs w:val="18"/>
              </w:rPr>
              <w:t xml:space="preserve">; Epidemiologia das doenças infecciosas e </w:t>
            </w:r>
            <w:r>
              <w:rPr>
                <w:rFonts w:ascii="Arial" w:hAnsi="Arial" w:cs="Arial"/>
                <w:sz w:val="18"/>
                <w:szCs w:val="18"/>
              </w:rPr>
              <w:t>parasitárias.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A8E0BA" w14:textId="77777777" w:rsidR="008F51DB" w:rsidRPr="005D4485" w:rsidRDefault="008F51DB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 w:rsidR="0012061D">
              <w:rPr>
                <w:rFonts w:ascii="Arial" w:hAnsi="Arial" w:cs="Arial"/>
                <w:color w:val="000009"/>
                <w:sz w:val="18"/>
                <w:szCs w:val="18"/>
              </w:rPr>
              <w:t>1</w:t>
            </w:r>
          </w:p>
        </w:tc>
      </w:tr>
      <w:tr w:rsidR="00612A69" w:rsidRPr="005D4485" w14:paraId="4C3B4D64" w14:textId="77777777" w:rsidTr="008A58F1">
        <w:trPr>
          <w:trHeight w:val="237"/>
          <w:jc w:val="center"/>
        </w:trPr>
        <w:tc>
          <w:tcPr>
            <w:tcW w:w="14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54F4DA" w14:textId="77777777" w:rsidR="00612A69" w:rsidRPr="005D4485" w:rsidRDefault="00612A69" w:rsidP="008F51DB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F422644" w14:textId="77777777" w:rsidR="00612A69" w:rsidRPr="002B5F7D" w:rsidRDefault="00612A69" w:rsidP="002B5F7D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 xml:space="preserve">Juan </w:t>
            </w:r>
            <w:r>
              <w:rPr>
                <w:rFonts w:ascii="Arial" w:hAnsi="Arial" w:cs="Arial"/>
                <w:color w:val="000009"/>
                <w:sz w:val="18"/>
                <w:szCs w:val="18"/>
              </w:rPr>
              <w:t xml:space="preserve">Pedro </w:t>
            </w: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Bretas Roas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47C2B4BA" w14:textId="77777777" w:rsidR="00612A69" w:rsidRPr="005D4485" w:rsidRDefault="00612A69" w:rsidP="008F51DB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A5318B"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  <w:t>Vigilância e qualidade em saúde em Minas Gerais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9C1BFD" w14:textId="77777777" w:rsidR="00612A69" w:rsidRPr="005D4485" w:rsidRDefault="00612A69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Tecnologia e propriedade intelectual.</w:t>
            </w:r>
            <w:r w:rsidR="0012061D">
              <w:rPr>
                <w:rFonts w:ascii="Arial" w:hAnsi="Arial" w:cs="Arial"/>
                <w:color w:val="000009"/>
                <w:sz w:val="18"/>
                <w:szCs w:val="18"/>
              </w:rPr>
              <w:t xml:space="preserve"> ODS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EA7946" w14:textId="77777777" w:rsidR="00612A69" w:rsidRPr="005D4485" w:rsidRDefault="00612A69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</w:t>
            </w:r>
            <w:r w:rsidR="00341C06">
              <w:rPr>
                <w:rFonts w:ascii="Arial" w:hAnsi="Arial" w:cs="Arial"/>
                <w:color w:val="000009"/>
                <w:sz w:val="18"/>
                <w:szCs w:val="18"/>
              </w:rPr>
              <w:t>1</w:t>
            </w:r>
          </w:p>
        </w:tc>
      </w:tr>
      <w:tr w:rsidR="008A58F1" w:rsidRPr="005D4485" w14:paraId="1DAB8D0B" w14:textId="77777777" w:rsidTr="008A58F1">
        <w:trPr>
          <w:trHeight w:val="237"/>
          <w:jc w:val="center"/>
        </w:trPr>
        <w:tc>
          <w:tcPr>
            <w:tcW w:w="14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14E2CD" w14:textId="77777777" w:rsidR="008A58F1" w:rsidRPr="005D4485" w:rsidRDefault="008A58F1" w:rsidP="008F51DB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E4D9469" w14:textId="77777777" w:rsidR="008A58F1" w:rsidRPr="005D4485" w:rsidRDefault="008A58F1" w:rsidP="002B5F7D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Anderson Alvarenga Pereira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714353FD" w14:textId="77777777" w:rsidR="008A58F1" w:rsidRPr="00A5318B" w:rsidRDefault="008A58F1" w:rsidP="008F51DB">
            <w:pPr>
              <w:pStyle w:val="TableParagraph"/>
              <w:ind w:left="5"/>
              <w:contextualSpacing/>
              <w:rPr>
                <w:rFonts w:ascii="Arial" w:hAnsi="Arial" w:cs="Arial"/>
                <w:b/>
                <w:bCs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F9F491" w14:textId="77777777" w:rsidR="008A58F1" w:rsidRPr="005D4485" w:rsidRDefault="008A58F1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Ciência de dados em saúde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2828A2" w14:textId="77777777" w:rsidR="008A58F1" w:rsidRPr="005D4485" w:rsidRDefault="008A58F1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z w:val="18"/>
                <w:szCs w:val="18"/>
              </w:rPr>
              <w:t>02</w:t>
            </w:r>
          </w:p>
        </w:tc>
      </w:tr>
      <w:tr w:rsidR="00612A69" w:rsidRPr="005D4485" w14:paraId="51B25889" w14:textId="77777777" w:rsidTr="008A58F1">
        <w:trPr>
          <w:trHeight w:val="237"/>
          <w:jc w:val="center"/>
        </w:trPr>
        <w:tc>
          <w:tcPr>
            <w:tcW w:w="14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94EAFB1" w14:textId="77777777" w:rsidR="00612A69" w:rsidRPr="005D4485" w:rsidRDefault="00612A69" w:rsidP="008F51DB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AB70B31" w14:textId="77777777" w:rsidR="00612A69" w:rsidRPr="002B5F7D" w:rsidRDefault="00612A69" w:rsidP="008F51DB">
            <w:pPr>
              <w:pStyle w:val="TableParagraph"/>
              <w:ind w:left="108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Romero Alves Teixeira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1B35343D" w14:textId="77777777" w:rsidR="00612A69" w:rsidRPr="005D4485" w:rsidRDefault="00612A69" w:rsidP="008F51DB">
            <w:pPr>
              <w:pStyle w:val="TableParagraph"/>
              <w:ind w:left="5"/>
              <w:contextualSpacing/>
              <w:rPr>
                <w:rFonts w:ascii="Arial" w:hAnsi="Arial" w:cs="Arial"/>
                <w:color w:val="000009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21CF0A" w14:textId="77777777" w:rsidR="00612A69" w:rsidRPr="005D4485" w:rsidRDefault="00612A69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Nutrição e alimentação; vigilância em saúde.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10AC65" w14:textId="77777777" w:rsidR="00612A69" w:rsidRPr="005D4485" w:rsidRDefault="00612A69" w:rsidP="008F51DB">
            <w:pPr>
              <w:pStyle w:val="TableParagraph"/>
              <w:ind w:left="200" w:right="1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485">
              <w:rPr>
                <w:rFonts w:ascii="Arial" w:hAnsi="Arial" w:cs="Arial"/>
                <w:color w:val="000009"/>
                <w:sz w:val="18"/>
                <w:szCs w:val="18"/>
              </w:rPr>
              <w:t>01</w:t>
            </w:r>
          </w:p>
        </w:tc>
      </w:tr>
    </w:tbl>
    <w:p w14:paraId="41FB624D" w14:textId="77777777" w:rsidR="000E0653" w:rsidRPr="00AD44C3" w:rsidRDefault="000E0653" w:rsidP="00D66644">
      <w:pPr>
        <w:rPr>
          <w:rFonts w:ascii="Arial" w:hAnsi="Arial" w:cs="Arial"/>
        </w:rPr>
      </w:pPr>
    </w:p>
    <w:sectPr w:rsidR="000E0653" w:rsidRPr="00AD44C3" w:rsidSect="004E1B79">
      <w:pgSz w:w="11900" w:h="16840"/>
      <w:pgMar w:top="759" w:right="844" w:bottom="861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738D"/>
    <w:multiLevelType w:val="hybridMultilevel"/>
    <w:tmpl w:val="F1B2CBF8"/>
    <w:lvl w:ilvl="0" w:tplc="E3B41D72">
      <w:start w:val="1"/>
      <w:numFmt w:val="decimal"/>
      <w:lvlText w:val="%1)"/>
      <w:lvlJc w:val="left"/>
      <w:pPr>
        <w:ind w:left="595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15" w:hanging="360"/>
      </w:pPr>
    </w:lvl>
    <w:lvl w:ilvl="2" w:tplc="0416001B" w:tentative="1">
      <w:start w:val="1"/>
      <w:numFmt w:val="lowerRoman"/>
      <w:lvlText w:val="%3."/>
      <w:lvlJc w:val="right"/>
      <w:pPr>
        <w:ind w:left="2035" w:hanging="180"/>
      </w:pPr>
    </w:lvl>
    <w:lvl w:ilvl="3" w:tplc="0416000F" w:tentative="1">
      <w:start w:val="1"/>
      <w:numFmt w:val="decimal"/>
      <w:lvlText w:val="%4."/>
      <w:lvlJc w:val="left"/>
      <w:pPr>
        <w:ind w:left="2755" w:hanging="360"/>
      </w:pPr>
    </w:lvl>
    <w:lvl w:ilvl="4" w:tplc="04160019" w:tentative="1">
      <w:start w:val="1"/>
      <w:numFmt w:val="lowerLetter"/>
      <w:lvlText w:val="%5."/>
      <w:lvlJc w:val="left"/>
      <w:pPr>
        <w:ind w:left="3475" w:hanging="360"/>
      </w:pPr>
    </w:lvl>
    <w:lvl w:ilvl="5" w:tplc="0416001B" w:tentative="1">
      <w:start w:val="1"/>
      <w:numFmt w:val="lowerRoman"/>
      <w:lvlText w:val="%6."/>
      <w:lvlJc w:val="right"/>
      <w:pPr>
        <w:ind w:left="4195" w:hanging="180"/>
      </w:pPr>
    </w:lvl>
    <w:lvl w:ilvl="6" w:tplc="0416000F" w:tentative="1">
      <w:start w:val="1"/>
      <w:numFmt w:val="decimal"/>
      <w:lvlText w:val="%7."/>
      <w:lvlJc w:val="left"/>
      <w:pPr>
        <w:ind w:left="4915" w:hanging="360"/>
      </w:pPr>
    </w:lvl>
    <w:lvl w:ilvl="7" w:tplc="04160019" w:tentative="1">
      <w:start w:val="1"/>
      <w:numFmt w:val="lowerLetter"/>
      <w:lvlText w:val="%8."/>
      <w:lvlJc w:val="left"/>
      <w:pPr>
        <w:ind w:left="5635" w:hanging="360"/>
      </w:pPr>
    </w:lvl>
    <w:lvl w:ilvl="8" w:tplc="0416001B" w:tentative="1">
      <w:start w:val="1"/>
      <w:numFmt w:val="lowerRoman"/>
      <w:lvlText w:val="%9."/>
      <w:lvlJc w:val="right"/>
      <w:pPr>
        <w:ind w:left="6355" w:hanging="180"/>
      </w:pPr>
    </w:lvl>
  </w:abstractNum>
  <w:num w:numId="1" w16cid:durableId="171280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F1"/>
    <w:rsid w:val="00056455"/>
    <w:rsid w:val="000639FA"/>
    <w:rsid w:val="000864D5"/>
    <w:rsid w:val="000D2DFE"/>
    <w:rsid w:val="000E0653"/>
    <w:rsid w:val="000F1736"/>
    <w:rsid w:val="001162C2"/>
    <w:rsid w:val="0012061D"/>
    <w:rsid w:val="001537CE"/>
    <w:rsid w:val="001538BA"/>
    <w:rsid w:val="001546E7"/>
    <w:rsid w:val="00160462"/>
    <w:rsid w:val="00194355"/>
    <w:rsid w:val="001E4AD1"/>
    <w:rsid w:val="001F2441"/>
    <w:rsid w:val="001F6FAE"/>
    <w:rsid w:val="00200FB8"/>
    <w:rsid w:val="00203242"/>
    <w:rsid w:val="00215815"/>
    <w:rsid w:val="002A11E9"/>
    <w:rsid w:val="002B34A2"/>
    <w:rsid w:val="002B5F7D"/>
    <w:rsid w:val="00341C06"/>
    <w:rsid w:val="003604C3"/>
    <w:rsid w:val="0037288F"/>
    <w:rsid w:val="003943BE"/>
    <w:rsid w:val="003B33F1"/>
    <w:rsid w:val="003E135E"/>
    <w:rsid w:val="003E2A2C"/>
    <w:rsid w:val="0047594D"/>
    <w:rsid w:val="004B0443"/>
    <w:rsid w:val="004B74A9"/>
    <w:rsid w:val="004E1B79"/>
    <w:rsid w:val="00504953"/>
    <w:rsid w:val="00577C6D"/>
    <w:rsid w:val="00584CB9"/>
    <w:rsid w:val="005B7D71"/>
    <w:rsid w:val="005C75FE"/>
    <w:rsid w:val="005D4485"/>
    <w:rsid w:val="00605D8D"/>
    <w:rsid w:val="00612A69"/>
    <w:rsid w:val="00651C11"/>
    <w:rsid w:val="00654A78"/>
    <w:rsid w:val="00687B62"/>
    <w:rsid w:val="006A7634"/>
    <w:rsid w:val="007264FD"/>
    <w:rsid w:val="00767328"/>
    <w:rsid w:val="0077099F"/>
    <w:rsid w:val="00775DEC"/>
    <w:rsid w:val="0078040F"/>
    <w:rsid w:val="007C2AD1"/>
    <w:rsid w:val="00830890"/>
    <w:rsid w:val="0087650F"/>
    <w:rsid w:val="008A58F1"/>
    <w:rsid w:val="008F51DB"/>
    <w:rsid w:val="0091477A"/>
    <w:rsid w:val="00924088"/>
    <w:rsid w:val="009B7A48"/>
    <w:rsid w:val="009D5F09"/>
    <w:rsid w:val="00A014EA"/>
    <w:rsid w:val="00A14D21"/>
    <w:rsid w:val="00A305A0"/>
    <w:rsid w:val="00A321B1"/>
    <w:rsid w:val="00A5318B"/>
    <w:rsid w:val="00A87C07"/>
    <w:rsid w:val="00AD44C3"/>
    <w:rsid w:val="00B04780"/>
    <w:rsid w:val="00B1355B"/>
    <w:rsid w:val="00B23222"/>
    <w:rsid w:val="00B55360"/>
    <w:rsid w:val="00B6705D"/>
    <w:rsid w:val="00B775E0"/>
    <w:rsid w:val="00BD3D95"/>
    <w:rsid w:val="00BE254E"/>
    <w:rsid w:val="00BF532F"/>
    <w:rsid w:val="00C349C6"/>
    <w:rsid w:val="00C65592"/>
    <w:rsid w:val="00C86D2F"/>
    <w:rsid w:val="00C9540B"/>
    <w:rsid w:val="00C97D7F"/>
    <w:rsid w:val="00CF0394"/>
    <w:rsid w:val="00D66644"/>
    <w:rsid w:val="00DD1E38"/>
    <w:rsid w:val="00E13BDF"/>
    <w:rsid w:val="00E172B0"/>
    <w:rsid w:val="00E63899"/>
    <w:rsid w:val="00E80FF6"/>
    <w:rsid w:val="00F410C3"/>
    <w:rsid w:val="00F97527"/>
    <w:rsid w:val="00FB18B7"/>
    <w:rsid w:val="00FC1828"/>
    <w:rsid w:val="00F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9A65"/>
  <w15:chartTrackingRefBased/>
  <w15:docId w15:val="{856EAFD2-D9BF-0A43-9DE2-7DB62B83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3F1"/>
    <w:pPr>
      <w:widowControl w:val="0"/>
      <w:suppressAutoHyphens/>
    </w:pPr>
    <w:rPr>
      <w:rFonts w:ascii="Liberation Serif" w:hAnsi="Liberation Serif" w:cs="Mangal"/>
      <w:color w:val="000000"/>
      <w:kern w:val="2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B33F1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3B33F1"/>
    <w:rPr>
      <w:rFonts w:ascii="Liberation Serif" w:eastAsia="SimSun" w:hAnsi="Liberation Serif" w:cs="Mangal"/>
      <w:color w:val="000000"/>
      <w:kern w:val="2"/>
      <w:lang w:eastAsia="zh-CN" w:bidi="hi-IN"/>
    </w:rPr>
  </w:style>
  <w:style w:type="paragraph" w:customStyle="1" w:styleId="TableParagraph">
    <w:name w:val="Table Paragraph"/>
    <w:basedOn w:val="Normal"/>
    <w:rsid w:val="003B33F1"/>
  </w:style>
  <w:style w:type="character" w:styleId="Hyperlink">
    <w:name w:val="Hyperlink"/>
    <w:basedOn w:val="Fontepargpadro"/>
    <w:uiPriority w:val="99"/>
    <w:unhideWhenUsed/>
    <w:rsid w:val="003B33F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33F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162C2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559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Neves</cp:lastModifiedBy>
  <cp:revision>2</cp:revision>
  <dcterms:created xsi:type="dcterms:W3CDTF">2026-09-04T20:05:00Z</dcterms:created>
  <dcterms:modified xsi:type="dcterms:W3CDTF">2026-09-04T20:05:00Z</dcterms:modified>
</cp:coreProperties>
</file>