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26" w:rsidRPr="00A4381D" w:rsidRDefault="000B6D26" w:rsidP="000B6D26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A4381D">
        <w:rPr>
          <w:rFonts w:ascii="Arial" w:hAnsi="Arial" w:cs="Arial"/>
          <w:b/>
          <w:color w:val="auto"/>
          <w:sz w:val="24"/>
          <w:u w:val="single"/>
        </w:rPr>
        <w:t>ANEXO I</w:t>
      </w: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PROGRAMA INSTITUCIONAL DE INICIAÇÃO CIENTÍFICA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PIBIC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 xml:space="preserve">EDITAL </w:t>
      </w:r>
      <w:r w:rsidR="003A1508">
        <w:rPr>
          <w:rFonts w:ascii="Arial" w:hAnsi="Arial" w:cs="Arial"/>
          <w:color w:val="auto"/>
          <w:sz w:val="22"/>
          <w:szCs w:val="22"/>
        </w:rPr>
        <w:t>001/2021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- PIBIC/CNPq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TÍTULO DO PROJETO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Prof. </w:t>
      </w:r>
      <w:proofErr w:type="spellStart"/>
      <w:r w:rsidRPr="00A4381D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A4381D">
        <w:rPr>
          <w:rFonts w:ascii="Arial" w:hAnsi="Arial" w:cs="Arial"/>
          <w:color w:val="auto"/>
          <w:sz w:val="22"/>
          <w:szCs w:val="22"/>
        </w:rPr>
        <w:t>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 w:rsidRPr="00A4381D">
        <w:rPr>
          <w:rFonts w:ascii="Arial" w:hAnsi="Arial" w:cs="Arial"/>
          <w:sz w:val="22"/>
          <w:szCs w:val="22"/>
        </w:rPr>
        <w:t>.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A4381D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</w:t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ab/>
        <w:t xml:space="preserve">  (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      ) SIM     </w:t>
      </w:r>
      <w:r w:rsidRPr="00A4381D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D70A6A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1.1.1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CB0602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Espacial;</w:t>
      </w:r>
    </w:p>
    <w:p w:rsidR="003A1508" w:rsidRDefault="000B6D26" w:rsidP="00F13545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Nuclear;</w:t>
      </w:r>
    </w:p>
    <w:p w:rsidR="003A1508" w:rsidRDefault="000B6D26" w:rsidP="00542F4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Cibernética; </w:t>
      </w:r>
    </w:p>
    <w:p w:rsidR="000B6D26" w:rsidRPr="003A1508" w:rsidRDefault="003A1508" w:rsidP="00542F4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(</w:t>
      </w:r>
      <w:r w:rsidR="000B6D26" w:rsidRPr="003A1508">
        <w:rPr>
          <w:rFonts w:ascii="Arial" w:hAnsi="Arial" w:cs="Arial"/>
          <w:color w:val="auto"/>
          <w:sz w:val="22"/>
          <w:szCs w:val="22"/>
        </w:rPr>
        <w:t xml:space="preserve">  )</w:t>
      </w:r>
      <w:proofErr w:type="gramEnd"/>
      <w:r w:rsidR="000B6D26" w:rsidRPr="003A1508">
        <w:rPr>
          <w:rFonts w:ascii="Arial" w:hAnsi="Arial" w:cs="Arial"/>
          <w:color w:val="auto"/>
          <w:sz w:val="22"/>
          <w:szCs w:val="22"/>
        </w:rPr>
        <w:t xml:space="preserve"> Segurança Pública e de Fronteira.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1.1.2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4D0D6D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Inteligência Artificial;</w:t>
      </w:r>
    </w:p>
    <w:p w:rsidR="003A1508" w:rsidRDefault="000B6D26" w:rsidP="001B0653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Internet das Coisas; </w:t>
      </w:r>
    </w:p>
    <w:p w:rsidR="003A1508" w:rsidRDefault="000B6D26" w:rsidP="0044439B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Materiais Avançados; </w:t>
      </w:r>
    </w:p>
    <w:p w:rsidR="003A1508" w:rsidRDefault="000B6D26" w:rsidP="00E645BF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Biotecnologia; </w:t>
      </w:r>
    </w:p>
    <w:p w:rsidR="000B6D26" w:rsidRPr="003A1508" w:rsidRDefault="000B6D26" w:rsidP="00E645BF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Nanotecnologia.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1.1.3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67412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Indústria; Agronegócio; </w:t>
      </w:r>
    </w:p>
    <w:p w:rsidR="003A1508" w:rsidRDefault="000B6D26" w:rsidP="00974D3B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Comunicações; </w:t>
      </w:r>
    </w:p>
    <w:p w:rsidR="003A1508" w:rsidRDefault="000B6D26" w:rsidP="00C77E7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Infraestrutura; </w:t>
      </w:r>
    </w:p>
    <w:p w:rsidR="000B6D26" w:rsidRPr="003A1508" w:rsidRDefault="000B6D26" w:rsidP="00C77E7A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Serviços.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1.1.4 </w:t>
      </w:r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3A1508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Cidades Inteligentes e Sustentáveis; </w:t>
      </w:r>
    </w:p>
    <w:p w:rsidR="003A1508" w:rsidRDefault="000B6D26" w:rsidP="00957A82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Energias Renováveis; </w:t>
      </w:r>
    </w:p>
    <w:p w:rsidR="003A1508" w:rsidRDefault="000B6D26" w:rsidP="00237F8A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</w:t>
      </w:r>
      <w:proofErr w:type="spellStart"/>
      <w:r w:rsidRPr="003A1508">
        <w:rPr>
          <w:rFonts w:ascii="Arial" w:hAnsi="Arial" w:cs="Arial"/>
          <w:color w:val="auto"/>
          <w:sz w:val="22"/>
          <w:szCs w:val="22"/>
        </w:rPr>
        <w:t>Bioeconomia</w:t>
      </w:r>
      <w:proofErr w:type="spellEnd"/>
      <w:r w:rsidRPr="003A1508">
        <w:rPr>
          <w:rFonts w:ascii="Arial" w:hAnsi="Arial" w:cs="Arial"/>
          <w:color w:val="auto"/>
          <w:sz w:val="22"/>
          <w:szCs w:val="22"/>
        </w:rPr>
        <w:t>;</w:t>
      </w:r>
    </w:p>
    <w:p w:rsidR="003A1508" w:rsidRDefault="000B6D26" w:rsidP="00082D41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Tratamento e Reciclagem de Resíduos Sólidos; </w:t>
      </w:r>
    </w:p>
    <w:p w:rsidR="003A1508" w:rsidRDefault="000B6D26" w:rsidP="00EA6529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Tratamento de Poluição;</w:t>
      </w:r>
    </w:p>
    <w:p w:rsidR="003A1508" w:rsidRDefault="000B6D26" w:rsidP="000D6C27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Monitoramento, prevenção e recuperação de desastres naturais e ambientais;</w:t>
      </w:r>
    </w:p>
    <w:p w:rsidR="000B6D26" w:rsidRPr="003A1508" w:rsidRDefault="000B6D26" w:rsidP="000D6C27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Preservação Ambiental.</w:t>
      </w:r>
    </w:p>
    <w:p w:rsidR="000B6D26" w:rsidRPr="00A4381D" w:rsidRDefault="003E2F1F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1.1.5 </w:t>
      </w:r>
      <w:bookmarkStart w:id="0" w:name="_GoBack"/>
      <w:bookmarkEnd w:id="0"/>
      <w:proofErr w:type="gramStart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) </w:t>
      </w:r>
      <w:r w:rsidR="000B6D26" w:rsidRPr="00A4381D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="000B6D26"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1508" w:rsidRDefault="000B6D26" w:rsidP="005E670B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Saúde; </w:t>
      </w:r>
    </w:p>
    <w:p w:rsidR="003A1508" w:rsidRDefault="000B6D26" w:rsidP="009454CE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Saneamento Básico; </w:t>
      </w:r>
    </w:p>
    <w:p w:rsidR="003A1508" w:rsidRDefault="000B6D26" w:rsidP="00F92E24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Segurança Hídrica; </w:t>
      </w:r>
    </w:p>
    <w:p w:rsidR="000B6D26" w:rsidRDefault="000B6D26" w:rsidP="00F92E24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3A150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3A1508">
        <w:rPr>
          <w:rFonts w:ascii="Arial" w:hAnsi="Arial" w:cs="Arial"/>
          <w:color w:val="auto"/>
          <w:sz w:val="22"/>
          <w:szCs w:val="22"/>
        </w:rPr>
        <w:t xml:space="preserve"> ) Tecnologias </w:t>
      </w:r>
      <w:proofErr w:type="spellStart"/>
      <w:r w:rsidRPr="003A1508">
        <w:rPr>
          <w:rFonts w:ascii="Arial" w:hAnsi="Arial" w:cs="Arial"/>
          <w:color w:val="auto"/>
          <w:sz w:val="22"/>
          <w:szCs w:val="22"/>
        </w:rPr>
        <w:t>Assistivas</w:t>
      </w:r>
      <w:proofErr w:type="spellEnd"/>
      <w:r w:rsidRPr="003A1508">
        <w:rPr>
          <w:rFonts w:ascii="Arial" w:hAnsi="Arial" w:cs="Arial"/>
          <w:color w:val="auto"/>
          <w:sz w:val="22"/>
          <w:szCs w:val="22"/>
        </w:rPr>
        <w:t>.</w:t>
      </w:r>
    </w:p>
    <w:p w:rsidR="003A1508" w:rsidRPr="003A1508" w:rsidRDefault="003A1508" w:rsidP="003A1508">
      <w:pPr>
        <w:pStyle w:val="PargrafodaLista"/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Justificativa para escolha 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  <w:sectPr w:rsidR="000B6D26" w:rsidRPr="00A4381D">
          <w:footerReference w:type="default" r:id="rId7"/>
          <w:pgSz w:w="11906" w:h="16838"/>
          <w:pgMar w:top="844" w:right="1418" w:bottom="1497" w:left="1418" w:header="720" w:footer="720" w:gutter="0"/>
          <w:cols w:space="720"/>
          <w:docGrid w:linePitch="360"/>
        </w:sect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</w:t>
            </w:r>
            <w:r w:rsidRPr="00A4381D">
              <w:rPr>
                <w:rFonts w:ascii="Arial" w:hAnsi="Arial" w:cs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proposto)</w:t>
            </w:r>
            <w:r w:rsidRPr="00A438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  <w:proofErr w:type="gramEnd"/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</w:tbl>
    <w:p w:rsidR="000B6D26" w:rsidRPr="00A4381D" w:rsidRDefault="000B6D26" w:rsidP="000B6D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B6D26" w:rsidRPr="00A4381D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A4381D">
        <w:rPr>
          <w:rFonts w:ascii="Arial" w:hAnsi="Arial" w:cs="Arial"/>
          <w:b/>
          <w:bCs/>
          <w:sz w:val="22"/>
          <w:szCs w:val="22"/>
        </w:rPr>
        <w:t>INTRODUÇÃO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tab/>
      </w:r>
    </w:p>
    <w:p w:rsidR="000B6D26" w:rsidRPr="00A4381D" w:rsidRDefault="000B6D26" w:rsidP="000B6D26">
      <w:pPr>
        <w:pageBreakBefore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t>OBJETIVOS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ind w:left="7080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spacing w:line="360" w:lineRule="auto"/>
        <w:ind w:left="7082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</w:p>
    <w:p w:rsidR="000B6D26" w:rsidRPr="00A4381D" w:rsidRDefault="000B6D26" w:rsidP="000B6D26">
      <w:pPr>
        <w:pBdr>
          <w:top w:val="single" w:sz="4" w:space="0" w:color="000000"/>
        </w:pBd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Corpodetexto"/>
        <w:spacing w:before="120" w:line="360" w:lineRule="auto"/>
        <w:ind w:firstLine="708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FONTE DOS RECURSOS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CRONOGRAMA DE EXECUÇÃO</w:t>
      </w: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  <w:sectPr w:rsidR="000B6D26" w:rsidRPr="00A4381D" w:rsidSect="00EA6E3C">
          <w:footerReference w:type="default" r:id="rId8"/>
          <w:pgSz w:w="11906" w:h="16838"/>
          <w:pgMar w:top="851" w:right="1418" w:bottom="1134" w:left="1418" w:header="720" w:footer="0" w:gutter="0"/>
          <w:cols w:space="720"/>
          <w:docGrid w:linePitch="360" w:charSpace="32768"/>
        </w:sectPr>
      </w:pPr>
      <w:r w:rsidRPr="00A4381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ind w:firstLine="709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REFERÊNCIAS BIBLIOGRÁFICAS</w:t>
      </w:r>
    </w:p>
    <w:sectPr w:rsidR="000B6D26" w:rsidRPr="00A4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B2" w:rsidRDefault="00A725B2">
      <w:r>
        <w:separator/>
      </w:r>
    </w:p>
  </w:endnote>
  <w:endnote w:type="continuationSeparator" w:id="0">
    <w:p w:rsidR="00A725B2" w:rsidRDefault="00A7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94" w:rsidRPr="000F7330" w:rsidRDefault="000B6D26">
    <w:pPr>
      <w:pStyle w:val="Rodap"/>
      <w:jc w:val="right"/>
    </w:pPr>
    <w:r w:rsidRPr="000F7330">
      <w:rPr>
        <w:szCs w:val="22"/>
      </w:rPr>
      <w:t xml:space="preserve">Página </w:t>
    </w:r>
    <w:r w:rsidRPr="000F7330">
      <w:rPr>
        <w:szCs w:val="22"/>
      </w:rPr>
      <w:fldChar w:fldCharType="begin"/>
    </w:r>
    <w:r w:rsidRPr="000F7330">
      <w:rPr>
        <w:szCs w:val="22"/>
      </w:rPr>
      <w:instrText>PAGE</w:instrText>
    </w:r>
    <w:r w:rsidRPr="000F7330">
      <w:rPr>
        <w:szCs w:val="22"/>
      </w:rPr>
      <w:fldChar w:fldCharType="separate"/>
    </w:r>
    <w:r w:rsidR="003E2F1F">
      <w:rPr>
        <w:noProof/>
        <w:szCs w:val="22"/>
      </w:rPr>
      <w:t>2</w:t>
    </w:r>
    <w:r w:rsidRPr="000F7330">
      <w:rPr>
        <w:szCs w:val="22"/>
      </w:rPr>
      <w:fldChar w:fldCharType="end"/>
    </w:r>
    <w:r w:rsidRPr="000F7330">
      <w:rPr>
        <w:szCs w:val="22"/>
      </w:rPr>
      <w:t xml:space="preserve"> de </w:t>
    </w:r>
    <w:r w:rsidRPr="000F7330">
      <w:rPr>
        <w:szCs w:val="22"/>
      </w:rPr>
      <w:fldChar w:fldCharType="begin"/>
    </w:r>
    <w:r w:rsidRPr="000F7330">
      <w:rPr>
        <w:szCs w:val="22"/>
      </w:rPr>
      <w:instrText>NUMPAGES</w:instrText>
    </w:r>
    <w:r w:rsidRPr="000F7330">
      <w:rPr>
        <w:szCs w:val="22"/>
      </w:rPr>
      <w:fldChar w:fldCharType="separate"/>
    </w:r>
    <w:r w:rsidR="003E2F1F">
      <w:rPr>
        <w:noProof/>
        <w:szCs w:val="22"/>
      </w:rPr>
      <w:t>10</w:t>
    </w:r>
    <w:r w:rsidRPr="000F7330">
      <w:rPr>
        <w:szCs w:val="22"/>
      </w:rPr>
      <w:fldChar w:fldCharType="end"/>
    </w:r>
  </w:p>
  <w:p w:rsidR="00BC5B94" w:rsidRDefault="00A725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94" w:rsidRDefault="000B6D26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E2F1F">
      <w:rPr>
        <w:noProof/>
      </w:rPr>
      <w:t>10</w:t>
    </w:r>
    <w:r>
      <w:rPr>
        <w:noProof/>
      </w:rPr>
      <w:fldChar w:fldCharType="end"/>
    </w:r>
    <w:r>
      <w:t xml:space="preserve"> de </w:t>
    </w:r>
    <w:r w:rsidR="00A725B2">
      <w:fldChar w:fldCharType="begin"/>
    </w:r>
    <w:r w:rsidR="00A725B2">
      <w:instrText xml:space="preserve"> NUMPAGES \*Arabic </w:instrText>
    </w:r>
    <w:r w:rsidR="00A725B2">
      <w:fldChar w:fldCharType="separate"/>
    </w:r>
    <w:r w:rsidR="003E2F1F">
      <w:rPr>
        <w:noProof/>
      </w:rPr>
      <w:t>10</w:t>
    </w:r>
    <w:r w:rsidR="00A725B2">
      <w:rPr>
        <w:noProof/>
      </w:rPr>
      <w:fldChar w:fldCharType="end"/>
    </w:r>
    <w:r>
      <w:cr/>
    </w:r>
  </w:p>
  <w:p w:rsidR="00BC5B94" w:rsidRDefault="00A725B2">
    <w:pPr>
      <w:pStyle w:val="Rodap"/>
      <w:jc w:val="right"/>
    </w:pPr>
  </w:p>
  <w:p w:rsidR="00BC5B94" w:rsidRDefault="00A725B2">
    <w:pPr>
      <w:pStyle w:val="Rodap"/>
      <w:jc w:val="right"/>
    </w:pPr>
  </w:p>
  <w:p w:rsidR="00BC5B94" w:rsidRDefault="00A725B2">
    <w:pPr>
      <w:pStyle w:val="Rodap"/>
      <w:jc w:val="right"/>
    </w:pPr>
  </w:p>
  <w:p w:rsidR="00BC5B94" w:rsidRDefault="00A725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B2" w:rsidRDefault="00A725B2">
      <w:r>
        <w:separator/>
      </w:r>
    </w:p>
  </w:footnote>
  <w:footnote w:type="continuationSeparator" w:id="0">
    <w:p w:rsidR="00A725B2" w:rsidRDefault="00A7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9C"/>
    <w:multiLevelType w:val="hybridMultilevel"/>
    <w:tmpl w:val="31DA080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5069F3"/>
    <w:multiLevelType w:val="hybridMultilevel"/>
    <w:tmpl w:val="C9848BE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D494DEA"/>
    <w:multiLevelType w:val="hybridMultilevel"/>
    <w:tmpl w:val="A75C27C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445504F"/>
    <w:multiLevelType w:val="hybridMultilevel"/>
    <w:tmpl w:val="4ADEABE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D654CD2"/>
    <w:multiLevelType w:val="hybridMultilevel"/>
    <w:tmpl w:val="8E909C8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6"/>
    <w:rsid w:val="000B6D26"/>
    <w:rsid w:val="000D3B85"/>
    <w:rsid w:val="000E7AE3"/>
    <w:rsid w:val="003A1508"/>
    <w:rsid w:val="003E2F1F"/>
    <w:rsid w:val="00A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EA7"/>
  <w15:chartTrackingRefBased/>
  <w15:docId w15:val="{A38450B7-B8C2-420A-8250-C4E7C4A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6D26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0B6D26"/>
  </w:style>
  <w:style w:type="character" w:customStyle="1" w:styleId="RodapChar">
    <w:name w:val="Rodapé Char"/>
    <w:basedOn w:val="Fontepargpadro"/>
    <w:link w:val="Rodap"/>
    <w:uiPriority w:val="99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A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dcterms:created xsi:type="dcterms:W3CDTF">2020-05-06T13:36:00Z</dcterms:created>
  <dcterms:modified xsi:type="dcterms:W3CDTF">2021-04-22T14:40:00Z</dcterms:modified>
</cp:coreProperties>
</file>